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D02" w:rsidRPr="003418DB" w:rsidRDefault="00CD1050" w:rsidP="00CD1050">
      <w:pPr>
        <w:spacing w:after="0" w:line="240" w:lineRule="auto"/>
        <w:jc w:val="center"/>
        <w:rPr>
          <w:rFonts w:asciiTheme="minorHAnsi" w:hAnsiTheme="minorHAnsi" w:cstheme="minorHAnsi"/>
          <w:b/>
          <w:sz w:val="32"/>
        </w:rPr>
      </w:pPr>
      <w:r w:rsidRPr="003418DB">
        <w:rPr>
          <w:rFonts w:asciiTheme="minorHAnsi" w:hAnsiTheme="minorHAnsi" w:cstheme="minorHAnsi"/>
          <w:b/>
          <w:sz w:val="32"/>
        </w:rPr>
        <w:t xml:space="preserve">                  Dollar Industries</w:t>
      </w:r>
      <w:r w:rsidR="00233D02" w:rsidRPr="003418DB">
        <w:rPr>
          <w:rFonts w:asciiTheme="minorHAnsi" w:hAnsiTheme="minorHAnsi" w:cstheme="minorHAnsi"/>
          <w:b/>
          <w:sz w:val="32"/>
        </w:rPr>
        <w:t xml:space="preserve"> Limited</w:t>
      </w:r>
    </w:p>
    <w:tbl>
      <w:tblPr>
        <w:tblW w:w="11536" w:type="dxa"/>
        <w:tblInd w:w="108" w:type="dxa"/>
        <w:tblLook w:val="04A0" w:firstRow="1" w:lastRow="0" w:firstColumn="1" w:lastColumn="0" w:noHBand="0" w:noVBand="1"/>
      </w:tblPr>
      <w:tblGrid>
        <w:gridCol w:w="11536"/>
      </w:tblGrid>
      <w:tr w:rsidR="00CD1050" w:rsidRPr="003418DB" w:rsidTr="00CD1050">
        <w:trPr>
          <w:trHeight w:val="300"/>
        </w:trPr>
        <w:tc>
          <w:tcPr>
            <w:tcW w:w="11536" w:type="dxa"/>
            <w:tcBorders>
              <w:top w:val="nil"/>
              <w:left w:val="nil"/>
              <w:bottom w:val="nil"/>
              <w:right w:val="nil"/>
            </w:tcBorders>
            <w:shd w:val="clear" w:color="auto" w:fill="auto"/>
            <w:noWrap/>
            <w:vAlign w:val="bottom"/>
            <w:hideMark/>
          </w:tcPr>
          <w:p w:rsidR="00CD1050" w:rsidRPr="003418DB" w:rsidRDefault="00CD1050" w:rsidP="00CD1050">
            <w:pPr>
              <w:spacing w:after="0" w:line="240" w:lineRule="auto"/>
              <w:jc w:val="center"/>
              <w:rPr>
                <w:rFonts w:asciiTheme="minorHAnsi" w:eastAsia="Times New Roman" w:hAnsiTheme="minorHAnsi" w:cstheme="minorHAnsi"/>
                <w:b/>
                <w:bCs/>
                <w:lang w:val="en-IN" w:eastAsia="en-IN"/>
              </w:rPr>
            </w:pPr>
            <w:r w:rsidRPr="003418DB">
              <w:rPr>
                <w:rFonts w:asciiTheme="minorHAnsi" w:eastAsia="Times New Roman" w:hAnsiTheme="minorHAnsi" w:cstheme="minorHAnsi"/>
                <w:b/>
                <w:bCs/>
                <w:lang w:val="en-IN" w:eastAsia="en-IN"/>
              </w:rPr>
              <w:t>(CIN : L17299WB1993PLC058969)</w:t>
            </w:r>
          </w:p>
        </w:tc>
      </w:tr>
      <w:tr w:rsidR="00CD1050" w:rsidRPr="003418DB" w:rsidTr="00CD1050">
        <w:trPr>
          <w:trHeight w:val="300"/>
        </w:trPr>
        <w:tc>
          <w:tcPr>
            <w:tcW w:w="11536" w:type="dxa"/>
            <w:tcBorders>
              <w:top w:val="nil"/>
              <w:left w:val="nil"/>
              <w:bottom w:val="nil"/>
              <w:right w:val="nil"/>
            </w:tcBorders>
            <w:shd w:val="clear" w:color="auto" w:fill="auto"/>
            <w:vAlign w:val="bottom"/>
            <w:hideMark/>
          </w:tcPr>
          <w:p w:rsidR="00CD1050" w:rsidRPr="003418DB" w:rsidRDefault="00CD1050" w:rsidP="00CD1050">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Regd. Office:</w:t>
            </w:r>
            <w:r w:rsidRPr="003418DB">
              <w:rPr>
                <w:rFonts w:asciiTheme="minorHAnsi" w:eastAsia="Times New Roman" w:hAnsiTheme="minorHAnsi" w:cstheme="minorHAnsi"/>
                <w:lang w:val="en-IN" w:eastAsia="en-IN"/>
              </w:rPr>
              <w:t xml:space="preserve"> Om Tower, 15th Floor, 32, J L Nehru Road, Kolkata - 700071, West Bengal, India</w:t>
            </w:r>
          </w:p>
        </w:tc>
      </w:tr>
      <w:tr w:rsidR="00CD1050" w:rsidRPr="003418DB" w:rsidTr="00CD1050">
        <w:trPr>
          <w:trHeight w:val="300"/>
        </w:trPr>
        <w:tc>
          <w:tcPr>
            <w:tcW w:w="11536" w:type="dxa"/>
            <w:tcBorders>
              <w:top w:val="nil"/>
              <w:left w:val="nil"/>
              <w:bottom w:val="nil"/>
              <w:right w:val="nil"/>
            </w:tcBorders>
            <w:shd w:val="clear" w:color="auto" w:fill="auto"/>
            <w:noWrap/>
            <w:vAlign w:val="bottom"/>
            <w:hideMark/>
          </w:tcPr>
          <w:p w:rsidR="00CD1050" w:rsidRPr="003418DB" w:rsidRDefault="00CD1050" w:rsidP="00CD1050">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Phone No.:</w:t>
            </w:r>
            <w:r w:rsidRPr="003418DB">
              <w:rPr>
                <w:rFonts w:asciiTheme="minorHAnsi" w:eastAsia="Times New Roman" w:hAnsiTheme="minorHAnsi" w:cstheme="minorHAnsi"/>
                <w:lang w:val="en-IN" w:eastAsia="en-IN"/>
              </w:rPr>
              <w:t xml:space="preserve"> (033) 2288 4064-66, </w:t>
            </w:r>
            <w:r w:rsidRPr="003418DB">
              <w:rPr>
                <w:rFonts w:asciiTheme="minorHAnsi" w:eastAsia="Times New Roman" w:hAnsiTheme="minorHAnsi" w:cstheme="minorHAnsi"/>
                <w:b/>
                <w:bCs/>
                <w:lang w:val="en-IN" w:eastAsia="en-IN"/>
              </w:rPr>
              <w:t>Fax:</w:t>
            </w:r>
            <w:r w:rsidRPr="003418DB">
              <w:rPr>
                <w:rFonts w:asciiTheme="minorHAnsi" w:eastAsia="Times New Roman" w:hAnsiTheme="minorHAnsi" w:cstheme="minorHAnsi"/>
                <w:lang w:val="en-IN" w:eastAsia="en-IN"/>
              </w:rPr>
              <w:t xml:space="preserve"> (033) 2288 4063</w:t>
            </w:r>
          </w:p>
        </w:tc>
      </w:tr>
      <w:tr w:rsidR="00CD1050" w:rsidRPr="003418DB" w:rsidTr="00CD1050">
        <w:trPr>
          <w:trHeight w:val="300"/>
        </w:trPr>
        <w:tc>
          <w:tcPr>
            <w:tcW w:w="11536" w:type="dxa"/>
            <w:tcBorders>
              <w:top w:val="nil"/>
              <w:left w:val="nil"/>
              <w:bottom w:val="nil"/>
              <w:right w:val="nil"/>
            </w:tcBorders>
            <w:shd w:val="clear" w:color="auto" w:fill="auto"/>
            <w:noWrap/>
            <w:vAlign w:val="bottom"/>
            <w:hideMark/>
          </w:tcPr>
          <w:p w:rsidR="00CD1050" w:rsidRPr="003418DB" w:rsidRDefault="00CD1050" w:rsidP="00CD1050">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e-mail:</w:t>
            </w:r>
            <w:r w:rsidRPr="003418DB">
              <w:rPr>
                <w:rFonts w:asciiTheme="minorHAnsi" w:eastAsia="Times New Roman" w:hAnsiTheme="minorHAnsi" w:cstheme="minorHAnsi"/>
                <w:lang w:val="en-IN" w:eastAsia="en-IN"/>
              </w:rPr>
              <w:t xml:space="preserve"> care@dollarglobal.in, </w:t>
            </w:r>
            <w:r w:rsidRPr="003418DB">
              <w:rPr>
                <w:rFonts w:asciiTheme="minorHAnsi" w:eastAsia="Times New Roman" w:hAnsiTheme="minorHAnsi" w:cstheme="minorHAnsi"/>
                <w:b/>
                <w:bCs/>
                <w:lang w:val="en-IN" w:eastAsia="en-IN"/>
              </w:rPr>
              <w:t>Website:</w:t>
            </w:r>
            <w:r w:rsidRPr="003418DB">
              <w:rPr>
                <w:rFonts w:asciiTheme="minorHAnsi" w:eastAsia="Times New Roman" w:hAnsiTheme="minorHAnsi" w:cstheme="minorHAnsi"/>
                <w:lang w:val="en-IN" w:eastAsia="en-IN"/>
              </w:rPr>
              <w:t xml:space="preserve"> www.dollarglobal.in</w:t>
            </w:r>
          </w:p>
        </w:tc>
      </w:tr>
    </w:tbl>
    <w:p w:rsidR="00A733AB" w:rsidRPr="00D72A58" w:rsidRDefault="00D72A58" w:rsidP="00D72A58">
      <w:pPr>
        <w:spacing w:line="240" w:lineRule="auto"/>
        <w:rPr>
          <w:rStyle w:val="Strong"/>
          <w:rFonts w:asciiTheme="minorHAnsi" w:eastAsia="Times New Roman" w:hAnsiTheme="minorHAnsi" w:cstheme="minorHAnsi"/>
          <w:color w:val="000000" w:themeColor="text1"/>
          <w:sz w:val="20"/>
          <w:szCs w:val="20"/>
        </w:rPr>
      </w:pPr>
      <w:r w:rsidRPr="00D72A58">
        <w:rPr>
          <w:rStyle w:val="Strong"/>
          <w:rFonts w:asciiTheme="minorHAnsi" w:eastAsia="Times New Roman" w:hAnsiTheme="minorHAnsi" w:cstheme="minorHAnsi"/>
          <w:color w:val="000000" w:themeColor="text1"/>
          <w:sz w:val="20"/>
          <w:szCs w:val="20"/>
        </w:rPr>
        <w:t>Press Release</w:t>
      </w:r>
    </w:p>
    <w:p w:rsidR="00FB7E1D" w:rsidRPr="00FB7E1D" w:rsidRDefault="00FB7E1D" w:rsidP="00FB7E1D">
      <w:pPr>
        <w:jc w:val="center"/>
        <w:rPr>
          <w:rFonts w:asciiTheme="minorHAnsi" w:eastAsia="Times New Roman" w:hAnsiTheme="minorHAnsi" w:cstheme="minorHAnsi"/>
          <w:b/>
          <w:bCs/>
          <w:sz w:val="32"/>
          <w:szCs w:val="32"/>
        </w:rPr>
      </w:pPr>
      <w:r w:rsidRPr="00FB7E1D">
        <w:rPr>
          <w:rFonts w:asciiTheme="minorHAnsi" w:eastAsia="Times New Roman" w:hAnsiTheme="minorHAnsi" w:cstheme="minorHAnsi"/>
          <w:b/>
          <w:bCs/>
          <w:sz w:val="32"/>
          <w:szCs w:val="32"/>
        </w:rPr>
        <w:t>Dollar</w:t>
      </w:r>
      <w:r w:rsidR="00D32A1B">
        <w:rPr>
          <w:rFonts w:asciiTheme="minorHAnsi" w:eastAsia="Times New Roman" w:hAnsiTheme="minorHAnsi" w:cstheme="minorHAnsi"/>
          <w:b/>
          <w:bCs/>
          <w:sz w:val="32"/>
          <w:szCs w:val="32"/>
        </w:rPr>
        <w:t xml:space="preserve"> Industries Limited announces Q3</w:t>
      </w:r>
      <w:r w:rsidRPr="00FB7E1D">
        <w:rPr>
          <w:rFonts w:asciiTheme="minorHAnsi" w:eastAsia="Times New Roman" w:hAnsiTheme="minorHAnsi" w:cstheme="minorHAnsi"/>
          <w:b/>
          <w:bCs/>
          <w:sz w:val="32"/>
          <w:szCs w:val="32"/>
        </w:rPr>
        <w:t xml:space="preserve"> FY21 results</w:t>
      </w:r>
    </w:p>
    <w:p w:rsidR="00233D02" w:rsidRPr="003418DB" w:rsidRDefault="00AE436A" w:rsidP="00CB6621">
      <w:pPr>
        <w:spacing w:after="0" w:line="240" w:lineRule="auto"/>
        <w:jc w:val="center"/>
        <w:rPr>
          <w:rFonts w:asciiTheme="minorHAnsi" w:eastAsia="Times New Roman" w:hAnsiTheme="minorHAnsi" w:cstheme="minorHAnsi"/>
          <w:i/>
          <w:sz w:val="28"/>
          <w:szCs w:val="24"/>
        </w:rPr>
      </w:pPr>
      <w:r w:rsidRPr="003418DB">
        <w:rPr>
          <w:rFonts w:asciiTheme="minorHAnsi" w:hAnsiTheme="minorHAnsi" w:cstheme="minorHAnsi"/>
          <w:b/>
          <w:i/>
          <w:sz w:val="28"/>
          <w:szCs w:val="24"/>
          <w:u w:val="single"/>
        </w:rPr>
        <w:t>Performance Review</w:t>
      </w:r>
    </w:p>
    <w:p w:rsidR="00233D02" w:rsidRPr="003418DB" w:rsidRDefault="00233D02" w:rsidP="00233D02">
      <w:pPr>
        <w:spacing w:after="0" w:line="240" w:lineRule="auto"/>
        <w:jc w:val="center"/>
        <w:rPr>
          <w:rFonts w:asciiTheme="minorHAnsi" w:hAnsiTheme="minorHAnsi" w:cstheme="minorHAnsi"/>
          <w:b/>
          <w:sz w:val="24"/>
          <w:szCs w:val="24"/>
        </w:rPr>
      </w:pPr>
    </w:p>
    <w:p w:rsidR="001B1ED9" w:rsidRPr="003418DB" w:rsidRDefault="001B1ED9" w:rsidP="001B1ED9">
      <w:pPr>
        <w:spacing w:after="0" w:line="240" w:lineRule="auto"/>
        <w:jc w:val="center"/>
        <w:rPr>
          <w:rFonts w:asciiTheme="minorHAnsi" w:hAnsiTheme="minorHAnsi" w:cstheme="minorHAnsi"/>
          <w:b/>
          <w:sz w:val="26"/>
          <w:szCs w:val="26"/>
          <w:u w:val="single"/>
        </w:rPr>
      </w:pPr>
    </w:p>
    <w:p w:rsidR="00233D02" w:rsidRPr="003418DB" w:rsidRDefault="00A733AB" w:rsidP="00233D02">
      <w:pPr>
        <w:spacing w:after="0" w:line="240" w:lineRule="auto"/>
        <w:jc w:val="both"/>
        <w:rPr>
          <w:rFonts w:asciiTheme="minorHAnsi" w:eastAsia="Times New Roman" w:hAnsiTheme="minorHAnsi" w:cstheme="minorHAnsi"/>
          <w:sz w:val="24"/>
          <w:szCs w:val="24"/>
        </w:rPr>
      </w:pPr>
      <w:r w:rsidRPr="003418DB">
        <w:rPr>
          <w:rFonts w:asciiTheme="minorHAnsi" w:eastAsia="Times New Roman" w:hAnsiTheme="minorHAnsi" w:cstheme="minorHAnsi"/>
          <w:b/>
          <w:sz w:val="24"/>
          <w:szCs w:val="24"/>
        </w:rPr>
        <w:t>Kolkata</w:t>
      </w:r>
      <w:r w:rsidR="00233D02" w:rsidRPr="003418DB">
        <w:rPr>
          <w:rFonts w:asciiTheme="minorHAnsi" w:eastAsia="Times New Roman" w:hAnsiTheme="minorHAnsi" w:cstheme="minorHAnsi"/>
          <w:b/>
          <w:sz w:val="24"/>
          <w:szCs w:val="24"/>
        </w:rPr>
        <w:t xml:space="preserve">, </w:t>
      </w:r>
      <w:r w:rsidR="00D32A1B">
        <w:rPr>
          <w:rFonts w:asciiTheme="minorHAnsi" w:eastAsia="Times New Roman" w:hAnsiTheme="minorHAnsi" w:cstheme="minorHAnsi"/>
          <w:b/>
          <w:sz w:val="24"/>
          <w:szCs w:val="24"/>
        </w:rPr>
        <w:t>4</w:t>
      </w:r>
      <w:r w:rsidR="00233D02" w:rsidRPr="003418DB">
        <w:rPr>
          <w:rFonts w:asciiTheme="minorHAnsi" w:eastAsia="Times New Roman" w:hAnsiTheme="minorHAnsi" w:cstheme="minorHAnsi"/>
          <w:b/>
          <w:sz w:val="24"/>
          <w:szCs w:val="24"/>
          <w:vertAlign w:val="superscript"/>
        </w:rPr>
        <w:t>th</w:t>
      </w:r>
      <w:r w:rsidR="00D32A1B">
        <w:rPr>
          <w:rFonts w:asciiTheme="minorHAnsi" w:eastAsia="Times New Roman" w:hAnsiTheme="minorHAnsi" w:cstheme="minorHAnsi"/>
          <w:b/>
          <w:sz w:val="24"/>
          <w:szCs w:val="24"/>
        </w:rPr>
        <w:t xml:space="preserve"> February 2021</w:t>
      </w:r>
      <w:r w:rsidR="00233D02" w:rsidRPr="003418DB">
        <w:rPr>
          <w:rFonts w:asciiTheme="minorHAnsi" w:eastAsia="Times New Roman" w:hAnsiTheme="minorHAnsi" w:cstheme="minorHAnsi"/>
          <w:b/>
          <w:sz w:val="24"/>
          <w:szCs w:val="24"/>
        </w:rPr>
        <w:t xml:space="preserve">: </w:t>
      </w:r>
      <w:r w:rsidR="00742CB7" w:rsidRPr="003418DB">
        <w:rPr>
          <w:rFonts w:asciiTheme="minorHAnsi" w:eastAsia="Times New Roman" w:hAnsiTheme="minorHAnsi" w:cstheme="minorHAnsi"/>
          <w:sz w:val="24"/>
          <w:szCs w:val="24"/>
        </w:rPr>
        <w:t>Dollar Industries L</w:t>
      </w:r>
      <w:r w:rsidR="00B66D1B">
        <w:rPr>
          <w:rFonts w:asciiTheme="minorHAnsi" w:eastAsia="Times New Roman" w:hAnsiTheme="minorHAnsi" w:cstheme="minorHAnsi"/>
          <w:sz w:val="24"/>
          <w:szCs w:val="24"/>
        </w:rPr>
        <w:t>imited</w:t>
      </w:r>
      <w:r w:rsidRPr="003418DB">
        <w:rPr>
          <w:rFonts w:asciiTheme="minorHAnsi" w:eastAsia="Times New Roman" w:hAnsiTheme="minorHAnsi" w:cstheme="minorHAnsi"/>
          <w:sz w:val="24"/>
          <w:szCs w:val="24"/>
        </w:rPr>
        <w:t xml:space="preserve">, one of the leading </w:t>
      </w:r>
      <w:r w:rsidR="00742CB7" w:rsidRPr="003418DB">
        <w:rPr>
          <w:rFonts w:asciiTheme="minorHAnsi" w:eastAsia="Times New Roman" w:hAnsiTheme="minorHAnsi" w:cstheme="minorHAnsi"/>
          <w:sz w:val="24"/>
          <w:szCs w:val="24"/>
        </w:rPr>
        <w:t>Garment &amp; Hosiery Company</w:t>
      </w:r>
      <w:r w:rsidRPr="003418DB">
        <w:rPr>
          <w:rFonts w:asciiTheme="minorHAnsi" w:eastAsia="Times New Roman" w:hAnsiTheme="minorHAnsi" w:cstheme="minorHAnsi"/>
          <w:sz w:val="24"/>
          <w:szCs w:val="24"/>
        </w:rPr>
        <w:t xml:space="preserve"> in the country have announced its financial results for the q</w:t>
      </w:r>
      <w:r w:rsidR="007810BC" w:rsidRPr="003418DB">
        <w:rPr>
          <w:rFonts w:asciiTheme="minorHAnsi" w:eastAsia="Times New Roman" w:hAnsiTheme="minorHAnsi" w:cstheme="minorHAnsi"/>
          <w:sz w:val="24"/>
          <w:szCs w:val="24"/>
        </w:rPr>
        <w:t xml:space="preserve">uarter ended </w:t>
      </w:r>
      <w:r w:rsidR="00D32A1B">
        <w:rPr>
          <w:rFonts w:asciiTheme="minorHAnsi" w:eastAsia="Times New Roman" w:hAnsiTheme="minorHAnsi" w:cstheme="minorHAnsi"/>
          <w:sz w:val="24"/>
          <w:szCs w:val="24"/>
        </w:rPr>
        <w:t>December 31st</w:t>
      </w:r>
      <w:r w:rsidR="007810BC" w:rsidRPr="003418DB">
        <w:rPr>
          <w:rFonts w:asciiTheme="minorHAnsi" w:eastAsia="Times New Roman" w:hAnsiTheme="minorHAnsi" w:cstheme="minorHAnsi"/>
          <w:sz w:val="24"/>
          <w:szCs w:val="24"/>
        </w:rPr>
        <w:t>, 2020</w:t>
      </w:r>
      <w:r w:rsidRPr="003418DB">
        <w:rPr>
          <w:rFonts w:asciiTheme="minorHAnsi" w:eastAsia="Times New Roman" w:hAnsiTheme="minorHAnsi" w:cstheme="minorHAnsi"/>
          <w:sz w:val="24"/>
          <w:szCs w:val="24"/>
        </w:rPr>
        <w:t>.</w:t>
      </w: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92299D" w:rsidP="00233D02">
      <w:pPr>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noProof/>
          <w:sz w:val="24"/>
          <w:szCs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7620</wp:posOffset>
                </wp:positionV>
                <wp:extent cx="5876925" cy="3743325"/>
                <wp:effectExtent l="0" t="0" r="9525"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3743325"/>
                        </a:xfrm>
                        <a:prstGeom prst="roundRect">
                          <a:avLst>
                            <a:gd name="adj" fmla="val 16667"/>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C27E3" w:rsidRPr="00595883" w:rsidRDefault="004B588F" w:rsidP="008A7890">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Highlights for Q3 &amp; 9M</w:t>
                            </w:r>
                            <w:r w:rsidR="007810BC">
                              <w:rPr>
                                <w:rFonts w:ascii="Times New Roman" w:eastAsia="Times New Roman" w:hAnsi="Times New Roman"/>
                                <w:b/>
                                <w:color w:val="000000" w:themeColor="text1"/>
                                <w:sz w:val="24"/>
                                <w:szCs w:val="24"/>
                              </w:rPr>
                              <w:t>FY21</w:t>
                            </w:r>
                            <w:r w:rsidR="002C27E3" w:rsidRPr="00595883">
                              <w:rPr>
                                <w:rFonts w:ascii="Times New Roman" w:eastAsia="Times New Roman" w:hAnsi="Times New Roman"/>
                                <w:b/>
                                <w:color w:val="000000" w:themeColor="text1"/>
                                <w:sz w:val="24"/>
                                <w:szCs w:val="24"/>
                              </w:rPr>
                              <w:t xml:space="preserve"> Standalone Financials</w:t>
                            </w:r>
                          </w:p>
                          <w:p w:rsidR="002C27E3" w:rsidRPr="00595883" w:rsidRDefault="002C27E3" w:rsidP="008A7890">
                            <w:pPr>
                              <w:pStyle w:val="ListParagraph"/>
                              <w:spacing w:after="0" w:line="240" w:lineRule="auto"/>
                              <w:ind w:left="0"/>
                              <w:rPr>
                                <w:rFonts w:ascii="Times New Roman" w:eastAsia="Times New Roman" w:hAnsi="Times New Roman"/>
                                <w:color w:val="000000" w:themeColor="text1"/>
                                <w:sz w:val="8"/>
                                <w:szCs w:val="24"/>
                              </w:rPr>
                            </w:pPr>
                          </w:p>
                          <w:p w:rsidR="002C27E3" w:rsidRDefault="00CD1050" w:rsidP="008A7890">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Total Revenue </w:t>
                            </w:r>
                            <w:r w:rsidR="00245586">
                              <w:rPr>
                                <w:rFonts w:ascii="Times New Roman" w:eastAsia="Times New Roman" w:hAnsi="Times New Roman"/>
                                <w:color w:val="000000" w:themeColor="text1"/>
                                <w:sz w:val="24"/>
                                <w:szCs w:val="24"/>
                              </w:rPr>
                              <w:t xml:space="preserve">for </w:t>
                            </w:r>
                            <w:r w:rsidR="004F275C">
                              <w:rPr>
                                <w:rFonts w:ascii="Times New Roman" w:eastAsia="Times New Roman" w:hAnsi="Times New Roman"/>
                                <w:b/>
                                <w:color w:val="000000" w:themeColor="text1"/>
                                <w:sz w:val="24"/>
                                <w:szCs w:val="24"/>
                              </w:rPr>
                              <w:t>Q3FY21 &amp; 9M</w:t>
                            </w:r>
                            <w:r w:rsidR="00245586" w:rsidRPr="000638A3">
                              <w:rPr>
                                <w:rFonts w:ascii="Times New Roman" w:eastAsia="Times New Roman" w:hAnsi="Times New Roman"/>
                                <w:b/>
                                <w:color w:val="000000" w:themeColor="text1"/>
                                <w:sz w:val="24"/>
                                <w:szCs w:val="24"/>
                              </w:rPr>
                              <w:t>FY21</w:t>
                            </w:r>
                            <w:r w:rsidR="00245586">
                              <w:rPr>
                                <w:rFonts w:ascii="Times New Roman" w:eastAsia="Times New Roman" w:hAnsi="Times New Roman"/>
                                <w:color w:val="000000" w:themeColor="text1"/>
                                <w:sz w:val="24"/>
                                <w:szCs w:val="24"/>
                              </w:rPr>
                              <w:t xml:space="preserve"> stood at </w:t>
                            </w:r>
                            <w:r w:rsidR="004F275C">
                              <w:rPr>
                                <w:rFonts w:ascii="Times New Roman" w:eastAsia="Times New Roman" w:hAnsi="Times New Roman"/>
                                <w:b/>
                                <w:color w:val="000000" w:themeColor="text1"/>
                                <w:sz w:val="24"/>
                                <w:szCs w:val="24"/>
                              </w:rPr>
                              <w:t xml:space="preserve">Rs.312.44 &amp; Rs.730 </w:t>
                            </w:r>
                            <w:r w:rsidR="002C27E3" w:rsidRPr="00595883">
                              <w:rPr>
                                <w:rFonts w:ascii="Times New Roman" w:eastAsia="Times New Roman" w:hAnsi="Times New Roman"/>
                                <w:color w:val="000000" w:themeColor="text1"/>
                                <w:sz w:val="24"/>
                                <w:szCs w:val="24"/>
                              </w:rPr>
                              <w:t>crore</w:t>
                            </w:r>
                            <w:r w:rsidR="00245586">
                              <w:rPr>
                                <w:rFonts w:ascii="Times New Roman" w:eastAsia="Times New Roman" w:hAnsi="Times New Roman"/>
                                <w:color w:val="000000" w:themeColor="text1"/>
                                <w:sz w:val="24"/>
                                <w:szCs w:val="24"/>
                              </w:rPr>
                              <w:t xml:space="preserve"> as compared to </w:t>
                            </w:r>
                            <w:r w:rsidR="004F275C">
                              <w:rPr>
                                <w:rFonts w:ascii="Times New Roman" w:eastAsia="Times New Roman" w:hAnsi="Times New Roman"/>
                                <w:b/>
                                <w:color w:val="000000" w:themeColor="text1"/>
                                <w:sz w:val="24"/>
                                <w:szCs w:val="24"/>
                              </w:rPr>
                              <w:t>Rs.255.43</w:t>
                            </w:r>
                            <w:r w:rsidR="009D7F36">
                              <w:rPr>
                                <w:rFonts w:ascii="Times New Roman" w:eastAsia="Times New Roman" w:hAnsi="Times New Roman"/>
                                <w:b/>
                                <w:color w:val="000000" w:themeColor="text1"/>
                                <w:sz w:val="24"/>
                                <w:szCs w:val="24"/>
                              </w:rPr>
                              <w:t xml:space="preserve"> &amp; </w:t>
                            </w:r>
                            <w:r w:rsidR="004F275C">
                              <w:rPr>
                                <w:rFonts w:ascii="Times New Roman" w:eastAsia="Times New Roman" w:hAnsi="Times New Roman"/>
                                <w:b/>
                                <w:color w:val="000000" w:themeColor="text1"/>
                                <w:sz w:val="24"/>
                                <w:szCs w:val="24"/>
                              </w:rPr>
                              <w:t>Rs.733.14</w:t>
                            </w:r>
                            <w:r w:rsidR="00245586">
                              <w:rPr>
                                <w:rFonts w:ascii="Times New Roman" w:eastAsia="Times New Roman" w:hAnsi="Times New Roman"/>
                                <w:color w:val="000000" w:themeColor="text1"/>
                                <w:sz w:val="24"/>
                                <w:szCs w:val="24"/>
                              </w:rPr>
                              <w:t xml:space="preserve"> crores for </w:t>
                            </w:r>
                            <w:r w:rsidR="004F275C">
                              <w:rPr>
                                <w:rFonts w:ascii="Times New Roman" w:eastAsia="Times New Roman" w:hAnsi="Times New Roman"/>
                                <w:b/>
                                <w:color w:val="000000" w:themeColor="text1"/>
                                <w:sz w:val="24"/>
                                <w:szCs w:val="24"/>
                              </w:rPr>
                              <w:t>Q3</w:t>
                            </w:r>
                            <w:r w:rsidR="00245586" w:rsidRPr="000638A3">
                              <w:rPr>
                                <w:rFonts w:ascii="Times New Roman" w:eastAsia="Times New Roman" w:hAnsi="Times New Roman"/>
                                <w:b/>
                                <w:color w:val="000000" w:themeColor="text1"/>
                                <w:sz w:val="24"/>
                                <w:szCs w:val="24"/>
                              </w:rPr>
                              <w:t>FY20</w:t>
                            </w:r>
                            <w:r w:rsidR="004F275C">
                              <w:rPr>
                                <w:rFonts w:ascii="Times New Roman" w:eastAsia="Times New Roman" w:hAnsi="Times New Roman"/>
                                <w:b/>
                                <w:color w:val="000000" w:themeColor="text1"/>
                                <w:sz w:val="24"/>
                                <w:szCs w:val="24"/>
                              </w:rPr>
                              <w:t>&amp; 9M</w:t>
                            </w:r>
                            <w:r w:rsidR="009D7F36" w:rsidRPr="009D7F36">
                              <w:rPr>
                                <w:rFonts w:ascii="Times New Roman" w:eastAsia="Times New Roman" w:hAnsi="Times New Roman"/>
                                <w:b/>
                                <w:color w:val="000000" w:themeColor="text1"/>
                                <w:sz w:val="24"/>
                                <w:szCs w:val="24"/>
                              </w:rPr>
                              <w:t>FY20</w:t>
                            </w:r>
                            <w:r w:rsidR="004F275C">
                              <w:rPr>
                                <w:rFonts w:ascii="Times New Roman" w:eastAsia="Times New Roman" w:hAnsi="Times New Roman"/>
                                <w:b/>
                                <w:color w:val="000000" w:themeColor="text1"/>
                                <w:sz w:val="24"/>
                                <w:szCs w:val="24"/>
                              </w:rPr>
                              <w:t xml:space="preserve"> </w:t>
                            </w:r>
                            <w:r w:rsidR="00245586">
                              <w:rPr>
                                <w:rFonts w:ascii="Times New Roman" w:eastAsia="Times New Roman" w:hAnsi="Times New Roman"/>
                                <w:color w:val="000000" w:themeColor="text1"/>
                                <w:sz w:val="24"/>
                                <w:szCs w:val="24"/>
                              </w:rPr>
                              <w:t xml:space="preserve">growth of </w:t>
                            </w:r>
                            <w:r w:rsidR="004F275C">
                              <w:rPr>
                                <w:rFonts w:ascii="Times New Roman" w:eastAsia="Times New Roman" w:hAnsi="Times New Roman"/>
                                <w:b/>
                                <w:color w:val="000000" w:themeColor="text1"/>
                                <w:sz w:val="24"/>
                                <w:szCs w:val="24"/>
                              </w:rPr>
                              <w:t>22.32 % for Q3</w:t>
                            </w:r>
                            <w:r w:rsidR="00312F24">
                              <w:rPr>
                                <w:rFonts w:ascii="Times New Roman" w:eastAsia="Times New Roman" w:hAnsi="Times New Roman"/>
                                <w:b/>
                                <w:color w:val="000000" w:themeColor="text1"/>
                                <w:sz w:val="24"/>
                                <w:szCs w:val="24"/>
                              </w:rPr>
                              <w:t>FY21 &amp;</w:t>
                            </w:r>
                            <w:r w:rsidR="004F275C">
                              <w:rPr>
                                <w:rFonts w:ascii="Times New Roman" w:eastAsia="Times New Roman" w:hAnsi="Times New Roman"/>
                                <w:b/>
                                <w:color w:val="000000" w:themeColor="text1"/>
                                <w:sz w:val="24"/>
                                <w:szCs w:val="24"/>
                              </w:rPr>
                              <w:t xml:space="preserve"> de-growth of 0.43 % for 9M</w:t>
                            </w:r>
                            <w:r w:rsidR="00372B91">
                              <w:rPr>
                                <w:rFonts w:ascii="Times New Roman" w:eastAsia="Times New Roman" w:hAnsi="Times New Roman"/>
                                <w:b/>
                                <w:color w:val="000000" w:themeColor="text1"/>
                                <w:sz w:val="24"/>
                                <w:szCs w:val="24"/>
                              </w:rPr>
                              <w:t>FY21</w:t>
                            </w:r>
                            <w:r w:rsidR="00CD182C">
                              <w:rPr>
                                <w:rFonts w:ascii="Times New Roman" w:eastAsia="Times New Roman" w:hAnsi="Times New Roman"/>
                                <w:b/>
                                <w:color w:val="000000" w:themeColor="text1"/>
                                <w:sz w:val="24"/>
                                <w:szCs w:val="24"/>
                              </w:rPr>
                              <w:t>.</w:t>
                            </w:r>
                          </w:p>
                          <w:p w:rsidR="00245586" w:rsidRPr="00595883" w:rsidRDefault="00245586" w:rsidP="00245586">
                            <w:pPr>
                              <w:pStyle w:val="ListParagraph"/>
                              <w:spacing w:after="0" w:line="240" w:lineRule="auto"/>
                              <w:ind w:left="360"/>
                              <w:rPr>
                                <w:rFonts w:ascii="Times New Roman" w:eastAsia="Times New Roman" w:hAnsi="Times New Roman"/>
                                <w:color w:val="000000" w:themeColor="text1"/>
                                <w:sz w:val="24"/>
                                <w:szCs w:val="24"/>
                              </w:rPr>
                            </w:pPr>
                          </w:p>
                          <w:p w:rsidR="00CD182C" w:rsidRDefault="0005284E" w:rsidP="00CD182C">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sidRPr="00CD182C">
                              <w:rPr>
                                <w:rFonts w:ascii="Times New Roman" w:eastAsia="Times New Roman" w:hAnsi="Times New Roman"/>
                                <w:color w:val="000000" w:themeColor="text1"/>
                                <w:sz w:val="24"/>
                                <w:szCs w:val="24"/>
                              </w:rPr>
                              <w:t xml:space="preserve">Operating Revenue </w:t>
                            </w:r>
                            <w:r w:rsidR="00245586" w:rsidRPr="00CD182C">
                              <w:rPr>
                                <w:rFonts w:ascii="Times New Roman" w:eastAsia="Times New Roman" w:hAnsi="Times New Roman"/>
                                <w:color w:val="000000" w:themeColor="text1"/>
                                <w:sz w:val="24"/>
                                <w:szCs w:val="24"/>
                              </w:rPr>
                              <w:t xml:space="preserve">for </w:t>
                            </w:r>
                            <w:r w:rsidR="00C57CD8">
                              <w:rPr>
                                <w:rFonts w:ascii="Times New Roman" w:eastAsia="Times New Roman" w:hAnsi="Times New Roman"/>
                                <w:b/>
                                <w:color w:val="000000" w:themeColor="text1"/>
                                <w:sz w:val="24"/>
                                <w:szCs w:val="24"/>
                              </w:rPr>
                              <w:t>Q3FY21 &amp; 9M</w:t>
                            </w:r>
                            <w:r w:rsidR="00372B91" w:rsidRPr="00CD182C">
                              <w:rPr>
                                <w:rFonts w:ascii="Times New Roman" w:eastAsia="Times New Roman" w:hAnsi="Times New Roman"/>
                                <w:b/>
                                <w:color w:val="000000" w:themeColor="text1"/>
                                <w:sz w:val="24"/>
                                <w:szCs w:val="24"/>
                              </w:rPr>
                              <w:t>FY21</w:t>
                            </w:r>
                            <w:r w:rsidR="00245586" w:rsidRPr="00CD182C">
                              <w:rPr>
                                <w:rFonts w:ascii="Times New Roman" w:eastAsia="Times New Roman" w:hAnsi="Times New Roman"/>
                                <w:color w:val="000000" w:themeColor="text1"/>
                                <w:sz w:val="24"/>
                                <w:szCs w:val="24"/>
                              </w:rPr>
                              <w:t xml:space="preserve"> stood at </w:t>
                            </w:r>
                            <w:r w:rsidR="00C57CD8">
                              <w:rPr>
                                <w:rFonts w:ascii="Times New Roman" w:eastAsia="Times New Roman" w:hAnsi="Times New Roman"/>
                                <w:b/>
                                <w:color w:val="000000" w:themeColor="text1"/>
                                <w:sz w:val="24"/>
                                <w:szCs w:val="24"/>
                              </w:rPr>
                              <w:t>Rs.311.79 &amp; RS.728.64</w:t>
                            </w:r>
                            <w:r w:rsidR="00372B91" w:rsidRPr="00CD182C">
                              <w:rPr>
                                <w:rFonts w:ascii="Times New Roman" w:eastAsia="Times New Roman" w:hAnsi="Times New Roman"/>
                                <w:b/>
                                <w:color w:val="000000" w:themeColor="text1"/>
                                <w:sz w:val="24"/>
                                <w:szCs w:val="24"/>
                              </w:rPr>
                              <w:t xml:space="preserve"> </w:t>
                            </w:r>
                            <w:r w:rsidR="00245586" w:rsidRPr="00CD182C">
                              <w:rPr>
                                <w:rFonts w:ascii="Times New Roman" w:eastAsia="Times New Roman" w:hAnsi="Times New Roman"/>
                                <w:color w:val="000000" w:themeColor="text1"/>
                                <w:sz w:val="24"/>
                                <w:szCs w:val="24"/>
                              </w:rPr>
                              <w:t xml:space="preserve">crore as compared to </w:t>
                            </w:r>
                            <w:r w:rsidR="00BB2299">
                              <w:rPr>
                                <w:rFonts w:ascii="Times New Roman" w:eastAsia="Times New Roman" w:hAnsi="Times New Roman"/>
                                <w:b/>
                                <w:color w:val="000000" w:themeColor="text1"/>
                                <w:sz w:val="24"/>
                                <w:szCs w:val="24"/>
                              </w:rPr>
                              <w:t>Rs.254.81 &amp; Rs.731.6</w:t>
                            </w:r>
                            <w:r w:rsidR="00CD182C" w:rsidRPr="00CD182C">
                              <w:rPr>
                                <w:rFonts w:ascii="Times New Roman" w:eastAsia="Times New Roman" w:hAnsi="Times New Roman"/>
                                <w:b/>
                                <w:color w:val="000000" w:themeColor="text1"/>
                                <w:sz w:val="24"/>
                                <w:szCs w:val="24"/>
                              </w:rPr>
                              <w:t xml:space="preserve">5 </w:t>
                            </w:r>
                            <w:r w:rsidR="00245586" w:rsidRPr="00CD182C">
                              <w:rPr>
                                <w:rFonts w:ascii="Times New Roman" w:eastAsia="Times New Roman" w:hAnsi="Times New Roman"/>
                                <w:color w:val="000000" w:themeColor="text1"/>
                                <w:sz w:val="24"/>
                                <w:szCs w:val="24"/>
                              </w:rPr>
                              <w:t xml:space="preserve">crores for </w:t>
                            </w:r>
                            <w:r w:rsidR="00C57CD8">
                              <w:rPr>
                                <w:rFonts w:ascii="Times New Roman" w:eastAsia="Times New Roman" w:hAnsi="Times New Roman"/>
                                <w:b/>
                                <w:color w:val="000000" w:themeColor="text1"/>
                                <w:sz w:val="24"/>
                                <w:szCs w:val="24"/>
                              </w:rPr>
                              <w:t>Q3FY20&amp; 9M</w:t>
                            </w:r>
                            <w:r w:rsidR="00CD182C" w:rsidRPr="00CD182C">
                              <w:rPr>
                                <w:rFonts w:ascii="Times New Roman" w:eastAsia="Times New Roman" w:hAnsi="Times New Roman"/>
                                <w:b/>
                                <w:color w:val="000000" w:themeColor="text1"/>
                                <w:sz w:val="24"/>
                                <w:szCs w:val="24"/>
                              </w:rPr>
                              <w:t>FY20</w:t>
                            </w:r>
                            <w:r w:rsidR="00245586" w:rsidRPr="00CD182C">
                              <w:rPr>
                                <w:rFonts w:ascii="Times New Roman" w:eastAsia="Times New Roman" w:hAnsi="Times New Roman"/>
                                <w:color w:val="000000" w:themeColor="text1"/>
                                <w:sz w:val="24"/>
                                <w:szCs w:val="24"/>
                              </w:rPr>
                              <w:t xml:space="preserve">, </w:t>
                            </w:r>
                            <w:r w:rsidR="00CD182C">
                              <w:rPr>
                                <w:rFonts w:ascii="Times New Roman" w:eastAsia="Times New Roman" w:hAnsi="Times New Roman"/>
                                <w:color w:val="000000" w:themeColor="text1"/>
                                <w:sz w:val="24"/>
                                <w:szCs w:val="24"/>
                              </w:rPr>
                              <w:t xml:space="preserve">growth of </w:t>
                            </w:r>
                            <w:r w:rsidR="00BB2299">
                              <w:rPr>
                                <w:rFonts w:ascii="Times New Roman" w:eastAsia="Times New Roman" w:hAnsi="Times New Roman"/>
                                <w:b/>
                                <w:color w:val="000000" w:themeColor="text1"/>
                                <w:sz w:val="24"/>
                                <w:szCs w:val="24"/>
                              </w:rPr>
                              <w:t xml:space="preserve">22.36 </w:t>
                            </w:r>
                            <w:r w:rsidR="00CD182C">
                              <w:rPr>
                                <w:rFonts w:ascii="Times New Roman" w:eastAsia="Times New Roman" w:hAnsi="Times New Roman"/>
                                <w:b/>
                                <w:color w:val="000000" w:themeColor="text1"/>
                                <w:sz w:val="24"/>
                                <w:szCs w:val="24"/>
                              </w:rPr>
                              <w:t xml:space="preserve">% for </w:t>
                            </w:r>
                            <w:r w:rsidR="00C57CD8">
                              <w:rPr>
                                <w:rFonts w:ascii="Times New Roman" w:eastAsia="Times New Roman" w:hAnsi="Times New Roman"/>
                                <w:b/>
                                <w:color w:val="000000" w:themeColor="text1"/>
                                <w:sz w:val="24"/>
                                <w:szCs w:val="24"/>
                              </w:rPr>
                              <w:t>Q3</w:t>
                            </w:r>
                            <w:r w:rsidR="00CD182C">
                              <w:rPr>
                                <w:rFonts w:ascii="Times New Roman" w:eastAsia="Times New Roman" w:hAnsi="Times New Roman"/>
                                <w:b/>
                                <w:color w:val="000000" w:themeColor="text1"/>
                                <w:sz w:val="24"/>
                                <w:szCs w:val="24"/>
                              </w:rPr>
                              <w:t>FY</w:t>
                            </w:r>
                            <w:r w:rsidR="00BB2299">
                              <w:rPr>
                                <w:rFonts w:ascii="Times New Roman" w:eastAsia="Times New Roman" w:hAnsi="Times New Roman"/>
                                <w:b/>
                                <w:color w:val="000000" w:themeColor="text1"/>
                                <w:sz w:val="24"/>
                                <w:szCs w:val="24"/>
                              </w:rPr>
                              <w:t>21 &amp; de-growth of 0.41</w:t>
                            </w:r>
                            <w:r w:rsidR="00C57CD8">
                              <w:rPr>
                                <w:rFonts w:ascii="Times New Roman" w:eastAsia="Times New Roman" w:hAnsi="Times New Roman"/>
                                <w:b/>
                                <w:color w:val="000000" w:themeColor="text1"/>
                                <w:sz w:val="24"/>
                                <w:szCs w:val="24"/>
                              </w:rPr>
                              <w:t xml:space="preserve"> % for 9M</w:t>
                            </w:r>
                            <w:r w:rsidR="00CD182C">
                              <w:rPr>
                                <w:rFonts w:ascii="Times New Roman" w:eastAsia="Times New Roman" w:hAnsi="Times New Roman"/>
                                <w:b/>
                                <w:color w:val="000000" w:themeColor="text1"/>
                                <w:sz w:val="24"/>
                                <w:szCs w:val="24"/>
                              </w:rPr>
                              <w:t>FY21.</w:t>
                            </w:r>
                          </w:p>
                          <w:p w:rsidR="00245586" w:rsidRPr="00CD182C" w:rsidRDefault="00245586" w:rsidP="00A04838">
                            <w:pPr>
                              <w:pStyle w:val="ListParagraph"/>
                              <w:spacing w:after="0" w:line="240" w:lineRule="auto"/>
                              <w:ind w:left="360"/>
                              <w:rPr>
                                <w:rFonts w:ascii="Times New Roman" w:eastAsia="Times New Roman" w:hAnsi="Times New Roman"/>
                                <w:color w:val="000000" w:themeColor="text1"/>
                                <w:sz w:val="24"/>
                                <w:szCs w:val="24"/>
                              </w:rPr>
                            </w:pPr>
                          </w:p>
                          <w:p w:rsidR="002C27E3" w:rsidRDefault="00CD1050" w:rsidP="008A7890">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EBITDA</w:t>
                            </w:r>
                            <w:r w:rsidR="001473AD">
                              <w:rPr>
                                <w:rFonts w:ascii="Times New Roman" w:eastAsia="Times New Roman" w:hAnsi="Times New Roman"/>
                                <w:color w:val="000000" w:themeColor="text1"/>
                                <w:sz w:val="24"/>
                                <w:szCs w:val="24"/>
                              </w:rPr>
                              <w:t xml:space="preserve"> </w:t>
                            </w:r>
                            <w:r w:rsidR="00245586">
                              <w:rPr>
                                <w:rFonts w:ascii="Times New Roman" w:eastAsia="Times New Roman" w:hAnsi="Times New Roman"/>
                                <w:color w:val="000000" w:themeColor="text1"/>
                                <w:sz w:val="24"/>
                                <w:szCs w:val="24"/>
                              </w:rPr>
                              <w:t xml:space="preserve">for </w:t>
                            </w:r>
                            <w:r w:rsidR="001473AD">
                              <w:rPr>
                                <w:rFonts w:ascii="Times New Roman" w:eastAsia="Times New Roman" w:hAnsi="Times New Roman"/>
                                <w:b/>
                                <w:color w:val="000000" w:themeColor="text1"/>
                                <w:sz w:val="24"/>
                                <w:szCs w:val="24"/>
                              </w:rPr>
                              <w:t>Q3FY21 &amp; 9M</w:t>
                            </w:r>
                            <w:r w:rsidR="00CD182C" w:rsidRPr="00CD182C">
                              <w:rPr>
                                <w:rFonts w:ascii="Times New Roman" w:eastAsia="Times New Roman" w:hAnsi="Times New Roman"/>
                                <w:b/>
                                <w:color w:val="000000" w:themeColor="text1"/>
                                <w:sz w:val="24"/>
                                <w:szCs w:val="24"/>
                              </w:rPr>
                              <w:t>FY21</w:t>
                            </w:r>
                            <w:r w:rsidR="00245586">
                              <w:rPr>
                                <w:rFonts w:ascii="Times New Roman" w:eastAsia="Times New Roman" w:hAnsi="Times New Roman"/>
                                <w:color w:val="000000" w:themeColor="text1"/>
                                <w:sz w:val="24"/>
                                <w:szCs w:val="24"/>
                              </w:rPr>
                              <w:t xml:space="preserve"> stood at </w:t>
                            </w:r>
                            <w:r w:rsidR="00245586" w:rsidRPr="000638A3">
                              <w:rPr>
                                <w:rFonts w:ascii="Times New Roman" w:eastAsia="Times New Roman" w:hAnsi="Times New Roman"/>
                                <w:b/>
                                <w:color w:val="000000" w:themeColor="text1"/>
                                <w:sz w:val="24"/>
                                <w:szCs w:val="24"/>
                              </w:rPr>
                              <w:t>Rs.</w:t>
                            </w:r>
                            <w:r w:rsidR="001473AD">
                              <w:rPr>
                                <w:rFonts w:ascii="Times New Roman" w:eastAsia="Times New Roman" w:hAnsi="Times New Roman"/>
                                <w:b/>
                                <w:color w:val="000000" w:themeColor="text1"/>
                                <w:sz w:val="24"/>
                                <w:szCs w:val="24"/>
                              </w:rPr>
                              <w:t xml:space="preserve">43.81 </w:t>
                            </w:r>
                            <w:r w:rsidR="000E00D8" w:rsidRPr="00595883">
                              <w:rPr>
                                <w:rFonts w:ascii="Times New Roman" w:eastAsia="Times New Roman" w:hAnsi="Times New Roman"/>
                                <w:color w:val="000000" w:themeColor="text1"/>
                                <w:sz w:val="24"/>
                                <w:szCs w:val="24"/>
                              </w:rPr>
                              <w:t>crore</w:t>
                            </w:r>
                            <w:r w:rsidR="001473AD">
                              <w:rPr>
                                <w:rFonts w:ascii="Times New Roman" w:eastAsia="Times New Roman" w:hAnsi="Times New Roman"/>
                                <w:b/>
                                <w:color w:val="000000" w:themeColor="text1"/>
                                <w:sz w:val="24"/>
                                <w:szCs w:val="24"/>
                              </w:rPr>
                              <w:t xml:space="preserve"> i.e. 14.02</w:t>
                            </w:r>
                            <w:r w:rsidR="000E00D8">
                              <w:rPr>
                                <w:rFonts w:ascii="Times New Roman" w:eastAsia="Times New Roman" w:hAnsi="Times New Roman"/>
                                <w:b/>
                                <w:color w:val="000000" w:themeColor="text1"/>
                                <w:sz w:val="24"/>
                                <w:szCs w:val="24"/>
                              </w:rPr>
                              <w:t>%</w:t>
                            </w:r>
                            <w:r w:rsidR="001473AD">
                              <w:rPr>
                                <w:rFonts w:ascii="Times New Roman" w:eastAsia="Times New Roman" w:hAnsi="Times New Roman"/>
                                <w:b/>
                                <w:color w:val="000000" w:themeColor="text1"/>
                                <w:sz w:val="24"/>
                                <w:szCs w:val="24"/>
                              </w:rPr>
                              <w:t xml:space="preserve"> &amp; Rs.108.32 </w:t>
                            </w:r>
                            <w:r w:rsidR="000E00D8" w:rsidRPr="00595883">
                              <w:rPr>
                                <w:rFonts w:ascii="Times New Roman" w:eastAsia="Times New Roman" w:hAnsi="Times New Roman"/>
                                <w:color w:val="000000" w:themeColor="text1"/>
                                <w:sz w:val="24"/>
                                <w:szCs w:val="24"/>
                              </w:rPr>
                              <w:t>crore</w:t>
                            </w:r>
                            <w:r w:rsidR="001473AD">
                              <w:rPr>
                                <w:rFonts w:ascii="Times New Roman" w:eastAsia="Times New Roman" w:hAnsi="Times New Roman"/>
                                <w:color w:val="000000" w:themeColor="text1"/>
                                <w:sz w:val="24"/>
                                <w:szCs w:val="24"/>
                              </w:rPr>
                              <w:t xml:space="preserve"> i.e. </w:t>
                            </w:r>
                            <w:r w:rsidR="001473AD" w:rsidRPr="001473AD">
                              <w:rPr>
                                <w:rFonts w:ascii="Times New Roman" w:eastAsia="Times New Roman" w:hAnsi="Times New Roman"/>
                                <w:b/>
                                <w:color w:val="000000" w:themeColor="text1"/>
                                <w:sz w:val="24"/>
                                <w:szCs w:val="24"/>
                              </w:rPr>
                              <w:t>14.84</w:t>
                            </w:r>
                            <w:r w:rsidR="000E00D8" w:rsidRPr="001473AD">
                              <w:rPr>
                                <w:rFonts w:ascii="Times New Roman" w:eastAsia="Times New Roman" w:hAnsi="Times New Roman"/>
                                <w:b/>
                                <w:color w:val="000000" w:themeColor="text1"/>
                                <w:sz w:val="24"/>
                                <w:szCs w:val="24"/>
                              </w:rPr>
                              <w:t>%</w:t>
                            </w:r>
                            <w:r w:rsidR="000E00D8">
                              <w:rPr>
                                <w:rFonts w:ascii="Times New Roman" w:eastAsia="Times New Roman" w:hAnsi="Times New Roman"/>
                                <w:color w:val="000000" w:themeColor="text1"/>
                                <w:sz w:val="24"/>
                                <w:szCs w:val="24"/>
                              </w:rPr>
                              <w:t xml:space="preserve"> </w:t>
                            </w:r>
                            <w:r w:rsidR="00245586">
                              <w:rPr>
                                <w:rFonts w:ascii="Times New Roman" w:eastAsia="Times New Roman" w:hAnsi="Times New Roman"/>
                                <w:color w:val="000000" w:themeColor="text1"/>
                                <w:sz w:val="24"/>
                                <w:szCs w:val="24"/>
                              </w:rPr>
                              <w:t>as compared</w:t>
                            </w:r>
                            <w:r w:rsidR="00504F6B">
                              <w:rPr>
                                <w:rFonts w:ascii="Times New Roman" w:eastAsia="Times New Roman" w:hAnsi="Times New Roman"/>
                                <w:color w:val="000000" w:themeColor="text1"/>
                                <w:sz w:val="24"/>
                                <w:szCs w:val="24"/>
                              </w:rPr>
                              <w:t xml:space="preserve"> to </w:t>
                            </w:r>
                            <w:r w:rsidR="001473AD">
                              <w:rPr>
                                <w:rFonts w:ascii="Times New Roman" w:eastAsia="Times New Roman" w:hAnsi="Times New Roman"/>
                                <w:b/>
                                <w:color w:val="000000" w:themeColor="text1"/>
                                <w:sz w:val="24"/>
                                <w:szCs w:val="24"/>
                              </w:rPr>
                              <w:t xml:space="preserve">Rs.33.94 </w:t>
                            </w:r>
                            <w:r w:rsidR="000E00D8" w:rsidRPr="00595883">
                              <w:rPr>
                                <w:rFonts w:ascii="Times New Roman" w:eastAsia="Times New Roman" w:hAnsi="Times New Roman"/>
                                <w:color w:val="000000" w:themeColor="text1"/>
                                <w:sz w:val="24"/>
                                <w:szCs w:val="24"/>
                              </w:rPr>
                              <w:t>crore</w:t>
                            </w:r>
                            <w:r w:rsidR="001473AD">
                              <w:rPr>
                                <w:rFonts w:ascii="Times New Roman" w:eastAsia="Times New Roman" w:hAnsi="Times New Roman"/>
                                <w:color w:val="000000" w:themeColor="text1"/>
                                <w:sz w:val="24"/>
                                <w:szCs w:val="24"/>
                              </w:rPr>
                              <w:t xml:space="preserve"> i.e. </w:t>
                            </w:r>
                            <w:r w:rsidR="001473AD" w:rsidRPr="001473AD">
                              <w:rPr>
                                <w:rFonts w:ascii="Times New Roman" w:eastAsia="Times New Roman" w:hAnsi="Times New Roman"/>
                                <w:b/>
                                <w:color w:val="000000" w:themeColor="text1"/>
                                <w:sz w:val="24"/>
                                <w:szCs w:val="24"/>
                              </w:rPr>
                              <w:t>13.29</w:t>
                            </w:r>
                            <w:r w:rsidR="000E00D8" w:rsidRPr="001473AD">
                              <w:rPr>
                                <w:rFonts w:ascii="Times New Roman" w:eastAsia="Times New Roman" w:hAnsi="Times New Roman"/>
                                <w:b/>
                                <w:color w:val="000000" w:themeColor="text1"/>
                                <w:sz w:val="24"/>
                                <w:szCs w:val="24"/>
                              </w:rPr>
                              <w:t>%</w:t>
                            </w:r>
                            <w:r w:rsidR="001473AD">
                              <w:rPr>
                                <w:rFonts w:ascii="Times New Roman" w:eastAsia="Times New Roman" w:hAnsi="Times New Roman"/>
                                <w:color w:val="000000" w:themeColor="text1"/>
                                <w:sz w:val="24"/>
                                <w:szCs w:val="24"/>
                              </w:rPr>
                              <w:t xml:space="preserve"> </w:t>
                            </w:r>
                            <w:r w:rsidR="001473AD">
                              <w:rPr>
                                <w:rFonts w:ascii="Times New Roman" w:eastAsia="Times New Roman" w:hAnsi="Times New Roman"/>
                                <w:b/>
                                <w:color w:val="000000" w:themeColor="text1"/>
                                <w:sz w:val="24"/>
                                <w:szCs w:val="24"/>
                              </w:rPr>
                              <w:t xml:space="preserve">&amp; Rs.85.07 </w:t>
                            </w:r>
                            <w:r w:rsidR="001473AD">
                              <w:rPr>
                                <w:rFonts w:ascii="Times New Roman" w:eastAsia="Times New Roman" w:hAnsi="Times New Roman"/>
                                <w:color w:val="000000" w:themeColor="text1"/>
                                <w:sz w:val="24"/>
                                <w:szCs w:val="24"/>
                              </w:rPr>
                              <w:t xml:space="preserve">crore </w:t>
                            </w:r>
                            <w:r w:rsidR="00080443">
                              <w:rPr>
                                <w:rFonts w:ascii="Times New Roman" w:eastAsia="Times New Roman" w:hAnsi="Times New Roman"/>
                                <w:color w:val="000000" w:themeColor="text1"/>
                                <w:sz w:val="24"/>
                                <w:szCs w:val="24"/>
                              </w:rPr>
                              <w:t xml:space="preserve">i.e. </w:t>
                            </w:r>
                            <w:r w:rsidR="00080443" w:rsidRPr="00080443">
                              <w:rPr>
                                <w:rFonts w:ascii="Times New Roman" w:eastAsia="Times New Roman" w:hAnsi="Times New Roman"/>
                                <w:b/>
                                <w:color w:val="000000" w:themeColor="text1"/>
                                <w:sz w:val="24"/>
                                <w:szCs w:val="24"/>
                              </w:rPr>
                              <w:t>11.6</w:t>
                            </w:r>
                            <w:r w:rsidR="000E00D8" w:rsidRPr="00080443">
                              <w:rPr>
                                <w:rFonts w:ascii="Times New Roman" w:eastAsia="Times New Roman" w:hAnsi="Times New Roman"/>
                                <w:b/>
                                <w:color w:val="000000" w:themeColor="text1"/>
                                <w:sz w:val="24"/>
                                <w:szCs w:val="24"/>
                              </w:rPr>
                              <w:t>0%</w:t>
                            </w:r>
                            <w:r w:rsidR="000E00D8">
                              <w:rPr>
                                <w:rFonts w:ascii="Times New Roman" w:eastAsia="Times New Roman" w:hAnsi="Times New Roman"/>
                                <w:color w:val="000000" w:themeColor="text1"/>
                                <w:sz w:val="24"/>
                                <w:szCs w:val="24"/>
                              </w:rPr>
                              <w:t xml:space="preserve"> </w:t>
                            </w:r>
                            <w:r w:rsidR="00504F6B">
                              <w:rPr>
                                <w:rFonts w:ascii="Times New Roman" w:eastAsia="Times New Roman" w:hAnsi="Times New Roman"/>
                                <w:color w:val="000000" w:themeColor="text1"/>
                                <w:sz w:val="24"/>
                                <w:szCs w:val="24"/>
                              </w:rPr>
                              <w:t xml:space="preserve">for </w:t>
                            </w:r>
                            <w:r w:rsidR="001473AD">
                              <w:rPr>
                                <w:rFonts w:ascii="Times New Roman" w:eastAsia="Times New Roman" w:hAnsi="Times New Roman"/>
                                <w:b/>
                                <w:color w:val="000000" w:themeColor="text1"/>
                                <w:sz w:val="24"/>
                                <w:szCs w:val="24"/>
                              </w:rPr>
                              <w:t>Q3FY20&amp; 9M</w:t>
                            </w:r>
                            <w:r w:rsidR="00CD182C" w:rsidRPr="00CD182C">
                              <w:rPr>
                                <w:rFonts w:ascii="Times New Roman" w:eastAsia="Times New Roman" w:hAnsi="Times New Roman"/>
                                <w:b/>
                                <w:color w:val="000000" w:themeColor="text1"/>
                                <w:sz w:val="24"/>
                                <w:szCs w:val="24"/>
                              </w:rPr>
                              <w:t>FY20</w:t>
                            </w:r>
                            <w:r w:rsidR="00504F6B">
                              <w:rPr>
                                <w:rFonts w:ascii="Times New Roman" w:eastAsia="Times New Roman" w:hAnsi="Times New Roman"/>
                                <w:color w:val="000000" w:themeColor="text1"/>
                                <w:sz w:val="24"/>
                                <w:szCs w:val="24"/>
                              </w:rPr>
                              <w:t xml:space="preserve">, growth of </w:t>
                            </w:r>
                            <w:r w:rsidR="00080443">
                              <w:rPr>
                                <w:rFonts w:ascii="Times New Roman" w:eastAsia="Times New Roman" w:hAnsi="Times New Roman"/>
                                <w:b/>
                                <w:color w:val="000000" w:themeColor="text1"/>
                                <w:sz w:val="24"/>
                                <w:szCs w:val="24"/>
                              </w:rPr>
                              <w:t xml:space="preserve">29.09 </w:t>
                            </w:r>
                            <w:r w:rsidR="00245586" w:rsidRPr="000638A3">
                              <w:rPr>
                                <w:rFonts w:ascii="Times New Roman" w:eastAsia="Times New Roman" w:hAnsi="Times New Roman"/>
                                <w:b/>
                                <w:color w:val="000000" w:themeColor="text1"/>
                                <w:sz w:val="24"/>
                                <w:szCs w:val="24"/>
                              </w:rPr>
                              <w:t>%</w:t>
                            </w:r>
                            <w:r w:rsidR="00080443">
                              <w:rPr>
                                <w:rFonts w:ascii="Times New Roman" w:eastAsia="Times New Roman" w:hAnsi="Times New Roman"/>
                                <w:b/>
                                <w:color w:val="000000" w:themeColor="text1"/>
                                <w:sz w:val="24"/>
                                <w:szCs w:val="24"/>
                              </w:rPr>
                              <w:t xml:space="preserve"> &amp; 27.32</w:t>
                            </w:r>
                            <w:r w:rsidR="001473AD">
                              <w:rPr>
                                <w:rFonts w:ascii="Times New Roman" w:eastAsia="Times New Roman" w:hAnsi="Times New Roman"/>
                                <w:b/>
                                <w:color w:val="000000" w:themeColor="text1"/>
                                <w:sz w:val="24"/>
                                <w:szCs w:val="24"/>
                              </w:rPr>
                              <w:t>% for Q3</w:t>
                            </w:r>
                            <w:r w:rsidR="009F4C8D">
                              <w:rPr>
                                <w:rFonts w:ascii="Times New Roman" w:eastAsia="Times New Roman" w:hAnsi="Times New Roman"/>
                                <w:b/>
                                <w:color w:val="000000" w:themeColor="text1"/>
                                <w:sz w:val="24"/>
                                <w:szCs w:val="24"/>
                              </w:rPr>
                              <w:t xml:space="preserve">FY21 </w:t>
                            </w:r>
                            <w:r w:rsidR="009F4C8D" w:rsidRPr="00CD182C">
                              <w:rPr>
                                <w:rFonts w:ascii="Times New Roman" w:eastAsia="Times New Roman" w:hAnsi="Times New Roman"/>
                                <w:b/>
                                <w:color w:val="000000" w:themeColor="text1"/>
                                <w:sz w:val="24"/>
                                <w:szCs w:val="24"/>
                              </w:rPr>
                              <w:t xml:space="preserve">&amp; </w:t>
                            </w:r>
                            <w:r w:rsidR="001473AD">
                              <w:rPr>
                                <w:rFonts w:ascii="Times New Roman" w:eastAsia="Times New Roman" w:hAnsi="Times New Roman"/>
                                <w:b/>
                                <w:color w:val="000000" w:themeColor="text1"/>
                                <w:sz w:val="24"/>
                                <w:szCs w:val="24"/>
                              </w:rPr>
                              <w:t>9M</w:t>
                            </w:r>
                            <w:r w:rsidR="009F4C8D" w:rsidRPr="00CD182C">
                              <w:rPr>
                                <w:rFonts w:ascii="Times New Roman" w:eastAsia="Times New Roman" w:hAnsi="Times New Roman"/>
                                <w:b/>
                                <w:color w:val="000000" w:themeColor="text1"/>
                                <w:sz w:val="24"/>
                                <w:szCs w:val="24"/>
                              </w:rPr>
                              <w:t>FY21</w:t>
                            </w:r>
                            <w:r w:rsidR="009F4C8D">
                              <w:rPr>
                                <w:rFonts w:ascii="Times New Roman" w:eastAsia="Times New Roman" w:hAnsi="Times New Roman"/>
                                <w:b/>
                                <w:color w:val="000000" w:themeColor="text1"/>
                                <w:sz w:val="24"/>
                                <w:szCs w:val="24"/>
                              </w:rPr>
                              <w:t>.</w:t>
                            </w:r>
                          </w:p>
                          <w:p w:rsidR="00245586" w:rsidRPr="00595883" w:rsidRDefault="00245586" w:rsidP="00245586">
                            <w:pPr>
                              <w:pStyle w:val="ListParagraph"/>
                              <w:spacing w:after="0" w:line="240" w:lineRule="auto"/>
                              <w:ind w:left="360"/>
                              <w:jc w:val="both"/>
                              <w:rPr>
                                <w:rFonts w:ascii="Times New Roman" w:eastAsia="Times New Roman" w:hAnsi="Times New Roman"/>
                                <w:color w:val="000000" w:themeColor="text1"/>
                                <w:sz w:val="24"/>
                                <w:szCs w:val="24"/>
                              </w:rPr>
                            </w:pPr>
                          </w:p>
                          <w:p w:rsidR="00504F6B" w:rsidRDefault="00504F6B" w:rsidP="00504F6B">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PAT</w:t>
                            </w:r>
                            <w:r w:rsidR="00EE6F9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for </w:t>
                            </w:r>
                            <w:r w:rsidR="00EE6F97">
                              <w:rPr>
                                <w:rFonts w:ascii="Times New Roman" w:eastAsia="Times New Roman" w:hAnsi="Times New Roman"/>
                                <w:b/>
                                <w:color w:val="000000" w:themeColor="text1"/>
                                <w:sz w:val="24"/>
                                <w:szCs w:val="24"/>
                              </w:rPr>
                              <w:t>Q3FY21 &amp; 9M</w:t>
                            </w:r>
                            <w:r w:rsidR="00A04838" w:rsidRPr="00CD182C">
                              <w:rPr>
                                <w:rFonts w:ascii="Times New Roman" w:eastAsia="Times New Roman" w:hAnsi="Times New Roman"/>
                                <w:b/>
                                <w:color w:val="000000" w:themeColor="text1"/>
                                <w:sz w:val="24"/>
                                <w:szCs w:val="24"/>
                              </w:rPr>
                              <w:t>FY21</w:t>
                            </w:r>
                            <w:r>
                              <w:rPr>
                                <w:rFonts w:ascii="Times New Roman" w:eastAsia="Times New Roman" w:hAnsi="Times New Roman"/>
                                <w:color w:val="000000" w:themeColor="text1"/>
                                <w:sz w:val="24"/>
                                <w:szCs w:val="24"/>
                              </w:rPr>
                              <w:t xml:space="preserve"> stood at </w:t>
                            </w:r>
                            <w:r w:rsidR="00EE6F97">
                              <w:rPr>
                                <w:rFonts w:ascii="Times New Roman" w:eastAsia="Times New Roman" w:hAnsi="Times New Roman"/>
                                <w:b/>
                                <w:color w:val="000000" w:themeColor="text1"/>
                                <w:sz w:val="24"/>
                                <w:szCs w:val="24"/>
                              </w:rPr>
                              <w:t xml:space="preserve">Rs.28.38 </w:t>
                            </w:r>
                            <w:r w:rsidR="000E00D8" w:rsidRPr="00595883">
                              <w:rPr>
                                <w:rFonts w:ascii="Times New Roman" w:eastAsia="Times New Roman" w:hAnsi="Times New Roman"/>
                                <w:color w:val="000000" w:themeColor="text1"/>
                                <w:sz w:val="24"/>
                                <w:szCs w:val="24"/>
                              </w:rPr>
                              <w:t>crore</w:t>
                            </w:r>
                            <w:r w:rsidR="000E00D8">
                              <w:rPr>
                                <w:rFonts w:ascii="Times New Roman" w:eastAsia="Times New Roman" w:hAnsi="Times New Roman"/>
                                <w:color w:val="000000" w:themeColor="text1"/>
                                <w:sz w:val="24"/>
                                <w:szCs w:val="24"/>
                              </w:rPr>
                              <w:t xml:space="preserve"> i.e. </w:t>
                            </w:r>
                            <w:r w:rsidR="000E00D8" w:rsidRPr="00EE6F97">
                              <w:rPr>
                                <w:rFonts w:ascii="Times New Roman" w:eastAsia="Times New Roman" w:hAnsi="Times New Roman"/>
                                <w:b/>
                                <w:color w:val="000000" w:themeColor="text1"/>
                                <w:sz w:val="24"/>
                                <w:szCs w:val="24"/>
                              </w:rPr>
                              <w:t>9</w:t>
                            </w:r>
                            <w:r w:rsidR="00EE6F97" w:rsidRPr="00EE6F97">
                              <w:rPr>
                                <w:rFonts w:ascii="Times New Roman" w:eastAsia="Times New Roman" w:hAnsi="Times New Roman"/>
                                <w:b/>
                                <w:color w:val="000000" w:themeColor="text1"/>
                                <w:sz w:val="24"/>
                                <w:szCs w:val="24"/>
                              </w:rPr>
                              <w:t>.08</w:t>
                            </w:r>
                            <w:r w:rsidR="000E00D8" w:rsidRPr="00EE6F97">
                              <w:rPr>
                                <w:rFonts w:ascii="Times New Roman" w:eastAsia="Times New Roman" w:hAnsi="Times New Roman"/>
                                <w:b/>
                                <w:color w:val="000000" w:themeColor="text1"/>
                                <w:sz w:val="24"/>
                                <w:szCs w:val="24"/>
                              </w:rPr>
                              <w:t>%</w:t>
                            </w:r>
                            <w:r w:rsidR="00EE6F97">
                              <w:rPr>
                                <w:rFonts w:ascii="Times New Roman" w:eastAsia="Times New Roman" w:hAnsi="Times New Roman"/>
                                <w:color w:val="000000" w:themeColor="text1"/>
                                <w:sz w:val="24"/>
                                <w:szCs w:val="24"/>
                              </w:rPr>
                              <w:t xml:space="preserve"> </w:t>
                            </w:r>
                            <w:r w:rsidR="00EE6F97">
                              <w:rPr>
                                <w:rFonts w:ascii="Times New Roman" w:eastAsia="Times New Roman" w:hAnsi="Times New Roman"/>
                                <w:b/>
                                <w:color w:val="000000" w:themeColor="text1"/>
                                <w:sz w:val="24"/>
                                <w:szCs w:val="24"/>
                              </w:rPr>
                              <w:t xml:space="preserve">&amp; Rs.68.07 </w:t>
                            </w:r>
                            <w:r w:rsidRPr="00595883">
                              <w:rPr>
                                <w:rFonts w:ascii="Times New Roman" w:eastAsia="Times New Roman" w:hAnsi="Times New Roman"/>
                                <w:color w:val="000000" w:themeColor="text1"/>
                                <w:sz w:val="24"/>
                                <w:szCs w:val="24"/>
                              </w:rPr>
                              <w:t>crore</w:t>
                            </w:r>
                            <w:r w:rsidR="00EE6F97">
                              <w:rPr>
                                <w:rFonts w:ascii="Times New Roman" w:eastAsia="Times New Roman" w:hAnsi="Times New Roman"/>
                                <w:color w:val="000000" w:themeColor="text1"/>
                                <w:sz w:val="24"/>
                                <w:szCs w:val="24"/>
                              </w:rPr>
                              <w:t xml:space="preserve"> </w:t>
                            </w:r>
                            <w:r w:rsidR="000E00D8">
                              <w:rPr>
                                <w:rFonts w:ascii="Times New Roman" w:eastAsia="Times New Roman" w:hAnsi="Times New Roman"/>
                                <w:color w:val="000000" w:themeColor="text1"/>
                                <w:sz w:val="24"/>
                                <w:szCs w:val="24"/>
                              </w:rPr>
                              <w:t xml:space="preserve">i.e. </w:t>
                            </w:r>
                            <w:r w:rsidR="000E00D8" w:rsidRPr="00EE6F97">
                              <w:rPr>
                                <w:rFonts w:ascii="Times New Roman" w:eastAsia="Times New Roman" w:hAnsi="Times New Roman"/>
                                <w:b/>
                                <w:color w:val="000000" w:themeColor="text1"/>
                                <w:sz w:val="24"/>
                                <w:szCs w:val="24"/>
                              </w:rPr>
                              <w:t>9</w:t>
                            </w:r>
                            <w:r w:rsidR="00EE6F97" w:rsidRPr="00EE6F97">
                              <w:rPr>
                                <w:rFonts w:ascii="Times New Roman" w:eastAsia="Times New Roman" w:hAnsi="Times New Roman"/>
                                <w:b/>
                                <w:color w:val="000000" w:themeColor="text1"/>
                                <w:sz w:val="24"/>
                                <w:szCs w:val="24"/>
                              </w:rPr>
                              <w:t xml:space="preserve">.32 </w:t>
                            </w:r>
                            <w:r w:rsidR="000E00D8" w:rsidRPr="00EE6F97">
                              <w:rPr>
                                <w:rFonts w:ascii="Times New Roman" w:eastAsia="Times New Roman" w:hAnsi="Times New Roman"/>
                                <w:b/>
                                <w:color w:val="000000" w:themeColor="text1"/>
                                <w:sz w:val="24"/>
                                <w:szCs w:val="24"/>
                              </w:rPr>
                              <w:t>%</w:t>
                            </w:r>
                            <w:r w:rsidR="000E00D8">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as compared to </w:t>
                            </w:r>
                            <w:r w:rsidRPr="000638A3">
                              <w:rPr>
                                <w:rFonts w:ascii="Times New Roman" w:eastAsia="Times New Roman" w:hAnsi="Times New Roman"/>
                                <w:b/>
                                <w:color w:val="000000" w:themeColor="text1"/>
                                <w:sz w:val="24"/>
                                <w:szCs w:val="24"/>
                              </w:rPr>
                              <w:t>Rs.1</w:t>
                            </w:r>
                            <w:r w:rsidR="00EE6F97">
                              <w:rPr>
                                <w:rFonts w:ascii="Times New Roman" w:eastAsia="Times New Roman" w:hAnsi="Times New Roman"/>
                                <w:b/>
                                <w:color w:val="000000" w:themeColor="text1"/>
                                <w:sz w:val="24"/>
                                <w:szCs w:val="24"/>
                              </w:rPr>
                              <w:t xml:space="preserve">9.58 </w:t>
                            </w:r>
                            <w:r w:rsidR="000E00D8" w:rsidRPr="00595883">
                              <w:rPr>
                                <w:rFonts w:ascii="Times New Roman" w:eastAsia="Times New Roman" w:hAnsi="Times New Roman"/>
                                <w:color w:val="000000" w:themeColor="text1"/>
                                <w:sz w:val="24"/>
                                <w:szCs w:val="24"/>
                              </w:rPr>
                              <w:t>crore</w:t>
                            </w:r>
                            <w:r w:rsidR="00EE6F97">
                              <w:rPr>
                                <w:rFonts w:ascii="Times New Roman" w:eastAsia="Times New Roman" w:hAnsi="Times New Roman"/>
                                <w:color w:val="000000" w:themeColor="text1"/>
                                <w:sz w:val="24"/>
                                <w:szCs w:val="24"/>
                              </w:rPr>
                              <w:t xml:space="preserve"> </w:t>
                            </w:r>
                            <w:r w:rsidR="0075230B">
                              <w:rPr>
                                <w:rFonts w:ascii="Times New Roman" w:eastAsia="Times New Roman" w:hAnsi="Times New Roman"/>
                                <w:color w:val="000000" w:themeColor="text1"/>
                                <w:sz w:val="24"/>
                                <w:szCs w:val="24"/>
                              </w:rPr>
                              <w:t xml:space="preserve">i.e. </w:t>
                            </w:r>
                            <w:r w:rsidR="0075230B" w:rsidRPr="0075230B">
                              <w:rPr>
                                <w:rFonts w:ascii="Times New Roman" w:eastAsia="Times New Roman" w:hAnsi="Times New Roman"/>
                                <w:b/>
                                <w:color w:val="000000" w:themeColor="text1"/>
                                <w:sz w:val="24"/>
                                <w:szCs w:val="24"/>
                              </w:rPr>
                              <w:t xml:space="preserve">7.67 </w:t>
                            </w:r>
                            <w:r w:rsidR="000E00D8" w:rsidRPr="0075230B">
                              <w:rPr>
                                <w:rFonts w:ascii="Times New Roman" w:eastAsia="Times New Roman" w:hAnsi="Times New Roman"/>
                                <w:b/>
                                <w:color w:val="000000" w:themeColor="text1"/>
                                <w:sz w:val="24"/>
                                <w:szCs w:val="24"/>
                              </w:rPr>
                              <w:t>%</w:t>
                            </w:r>
                            <w:r w:rsidR="000E00D8">
                              <w:rPr>
                                <w:rFonts w:ascii="Times New Roman" w:eastAsia="Times New Roman" w:hAnsi="Times New Roman"/>
                                <w:color w:val="000000" w:themeColor="text1"/>
                                <w:sz w:val="24"/>
                                <w:szCs w:val="24"/>
                              </w:rPr>
                              <w:t xml:space="preserve"> </w:t>
                            </w:r>
                            <w:r w:rsidR="0075230B">
                              <w:rPr>
                                <w:rFonts w:ascii="Times New Roman" w:eastAsia="Times New Roman" w:hAnsi="Times New Roman"/>
                                <w:b/>
                                <w:color w:val="000000" w:themeColor="text1"/>
                                <w:sz w:val="24"/>
                                <w:szCs w:val="24"/>
                              </w:rPr>
                              <w:t>&amp; Rs.46.58</w:t>
                            </w:r>
                            <w:r w:rsidR="00A04838">
                              <w:rPr>
                                <w:rFonts w:ascii="Times New Roman" w:eastAsia="Times New Roman" w:hAnsi="Times New Roman"/>
                                <w:b/>
                                <w:color w:val="000000" w:themeColor="text1"/>
                                <w:sz w:val="24"/>
                                <w:szCs w:val="24"/>
                              </w:rPr>
                              <w:t xml:space="preserve"> </w:t>
                            </w:r>
                            <w:r>
                              <w:rPr>
                                <w:rFonts w:ascii="Times New Roman" w:eastAsia="Times New Roman" w:hAnsi="Times New Roman"/>
                                <w:color w:val="000000" w:themeColor="text1"/>
                                <w:sz w:val="24"/>
                                <w:szCs w:val="24"/>
                              </w:rPr>
                              <w:t>crores</w:t>
                            </w:r>
                            <w:r w:rsidR="00EE6F97">
                              <w:rPr>
                                <w:rFonts w:ascii="Times New Roman" w:eastAsia="Times New Roman" w:hAnsi="Times New Roman"/>
                                <w:color w:val="000000" w:themeColor="text1"/>
                                <w:sz w:val="24"/>
                                <w:szCs w:val="24"/>
                              </w:rPr>
                              <w:t xml:space="preserve"> </w:t>
                            </w:r>
                            <w:r w:rsidR="000E00D8">
                              <w:rPr>
                                <w:rFonts w:ascii="Times New Roman" w:eastAsia="Times New Roman" w:hAnsi="Times New Roman"/>
                                <w:color w:val="000000" w:themeColor="text1"/>
                                <w:sz w:val="24"/>
                                <w:szCs w:val="24"/>
                              </w:rPr>
                              <w:t xml:space="preserve">i.e. </w:t>
                            </w:r>
                            <w:r w:rsidR="000E00D8" w:rsidRPr="0075230B">
                              <w:rPr>
                                <w:rFonts w:ascii="Times New Roman" w:eastAsia="Times New Roman" w:hAnsi="Times New Roman"/>
                                <w:b/>
                                <w:color w:val="000000" w:themeColor="text1"/>
                                <w:sz w:val="24"/>
                                <w:szCs w:val="24"/>
                              </w:rPr>
                              <w:t>6</w:t>
                            </w:r>
                            <w:r w:rsidR="0075230B" w:rsidRPr="0075230B">
                              <w:rPr>
                                <w:rFonts w:ascii="Times New Roman" w:eastAsia="Times New Roman" w:hAnsi="Times New Roman"/>
                                <w:b/>
                                <w:color w:val="000000" w:themeColor="text1"/>
                                <w:sz w:val="24"/>
                                <w:szCs w:val="24"/>
                              </w:rPr>
                              <w:t>.35</w:t>
                            </w:r>
                            <w:r w:rsidR="000E00D8" w:rsidRPr="0075230B">
                              <w:rPr>
                                <w:rFonts w:ascii="Times New Roman" w:eastAsia="Times New Roman" w:hAnsi="Times New Roman"/>
                                <w:b/>
                                <w:color w:val="000000" w:themeColor="text1"/>
                                <w:sz w:val="24"/>
                                <w:szCs w:val="24"/>
                              </w:rPr>
                              <w:t>%</w:t>
                            </w:r>
                            <w:r w:rsidR="000E00D8">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for </w:t>
                            </w:r>
                            <w:r w:rsidR="00EE6F97">
                              <w:rPr>
                                <w:rFonts w:ascii="Times New Roman" w:eastAsia="Times New Roman" w:hAnsi="Times New Roman"/>
                                <w:b/>
                                <w:color w:val="000000" w:themeColor="text1"/>
                                <w:sz w:val="24"/>
                                <w:szCs w:val="24"/>
                              </w:rPr>
                              <w:t>Q3FY20 9M</w:t>
                            </w:r>
                            <w:r w:rsidR="00A04838" w:rsidRPr="00CD182C">
                              <w:rPr>
                                <w:rFonts w:ascii="Times New Roman" w:eastAsia="Times New Roman" w:hAnsi="Times New Roman"/>
                                <w:b/>
                                <w:color w:val="000000" w:themeColor="text1"/>
                                <w:sz w:val="24"/>
                                <w:szCs w:val="24"/>
                              </w:rPr>
                              <w:t>FY20</w:t>
                            </w:r>
                            <w:r>
                              <w:rPr>
                                <w:rFonts w:ascii="Times New Roman" w:eastAsia="Times New Roman" w:hAnsi="Times New Roman"/>
                                <w:color w:val="000000" w:themeColor="text1"/>
                                <w:sz w:val="24"/>
                                <w:szCs w:val="24"/>
                              </w:rPr>
                              <w:t xml:space="preserve">, growth of </w:t>
                            </w:r>
                            <w:r w:rsidR="0075230B">
                              <w:rPr>
                                <w:rFonts w:ascii="Times New Roman" w:eastAsia="Times New Roman" w:hAnsi="Times New Roman"/>
                                <w:b/>
                                <w:color w:val="000000" w:themeColor="text1"/>
                                <w:sz w:val="24"/>
                                <w:szCs w:val="24"/>
                              </w:rPr>
                              <w:t>44</w:t>
                            </w:r>
                            <w:r w:rsidR="00A04838">
                              <w:rPr>
                                <w:rFonts w:ascii="Times New Roman" w:eastAsia="Times New Roman" w:hAnsi="Times New Roman"/>
                                <w:b/>
                                <w:color w:val="000000" w:themeColor="text1"/>
                                <w:sz w:val="24"/>
                                <w:szCs w:val="24"/>
                              </w:rPr>
                              <w:t>.</w:t>
                            </w:r>
                            <w:r w:rsidR="0075230B">
                              <w:rPr>
                                <w:rFonts w:ascii="Times New Roman" w:eastAsia="Times New Roman" w:hAnsi="Times New Roman"/>
                                <w:b/>
                                <w:color w:val="000000" w:themeColor="text1"/>
                                <w:sz w:val="24"/>
                                <w:szCs w:val="24"/>
                              </w:rPr>
                              <w:t>95</w:t>
                            </w:r>
                            <w:r w:rsidRPr="000638A3">
                              <w:rPr>
                                <w:rFonts w:ascii="Times New Roman" w:eastAsia="Times New Roman" w:hAnsi="Times New Roman"/>
                                <w:b/>
                                <w:color w:val="000000" w:themeColor="text1"/>
                                <w:sz w:val="24"/>
                                <w:szCs w:val="24"/>
                              </w:rPr>
                              <w:t>%.</w:t>
                            </w:r>
                            <w:r w:rsidR="00EE6F97">
                              <w:rPr>
                                <w:rFonts w:ascii="Times New Roman" w:eastAsia="Times New Roman" w:hAnsi="Times New Roman"/>
                                <w:b/>
                                <w:color w:val="000000" w:themeColor="text1"/>
                                <w:sz w:val="24"/>
                                <w:szCs w:val="24"/>
                              </w:rPr>
                              <w:t xml:space="preserve"> </w:t>
                            </w:r>
                            <w:r w:rsidR="0075230B">
                              <w:rPr>
                                <w:rFonts w:ascii="Times New Roman" w:eastAsia="Times New Roman" w:hAnsi="Times New Roman"/>
                                <w:b/>
                                <w:color w:val="000000" w:themeColor="text1"/>
                                <w:sz w:val="24"/>
                                <w:szCs w:val="24"/>
                              </w:rPr>
                              <w:t>&amp; 46.11</w:t>
                            </w:r>
                            <w:r w:rsidR="00EE6F97">
                              <w:rPr>
                                <w:rFonts w:ascii="Times New Roman" w:eastAsia="Times New Roman" w:hAnsi="Times New Roman"/>
                                <w:b/>
                                <w:color w:val="000000" w:themeColor="text1"/>
                                <w:sz w:val="24"/>
                                <w:szCs w:val="24"/>
                              </w:rPr>
                              <w:t>%</w:t>
                            </w:r>
                            <w:r w:rsidR="0075230B">
                              <w:rPr>
                                <w:rFonts w:ascii="Times New Roman" w:eastAsia="Times New Roman" w:hAnsi="Times New Roman"/>
                                <w:b/>
                                <w:color w:val="000000" w:themeColor="text1"/>
                                <w:sz w:val="24"/>
                                <w:szCs w:val="24"/>
                              </w:rPr>
                              <w:t xml:space="preserve"> </w:t>
                            </w:r>
                            <w:r w:rsidR="00EE6F97">
                              <w:rPr>
                                <w:rFonts w:ascii="Times New Roman" w:eastAsia="Times New Roman" w:hAnsi="Times New Roman"/>
                                <w:b/>
                                <w:color w:val="000000" w:themeColor="text1"/>
                                <w:sz w:val="24"/>
                                <w:szCs w:val="24"/>
                              </w:rPr>
                              <w:t>for Q3</w:t>
                            </w:r>
                            <w:r w:rsidR="00A04838">
                              <w:rPr>
                                <w:rFonts w:ascii="Times New Roman" w:eastAsia="Times New Roman" w:hAnsi="Times New Roman"/>
                                <w:b/>
                                <w:color w:val="000000" w:themeColor="text1"/>
                                <w:sz w:val="24"/>
                                <w:szCs w:val="24"/>
                              </w:rPr>
                              <w:t xml:space="preserve">FY21 </w:t>
                            </w:r>
                            <w:r w:rsidR="00EE6F97">
                              <w:rPr>
                                <w:rFonts w:ascii="Times New Roman" w:eastAsia="Times New Roman" w:hAnsi="Times New Roman"/>
                                <w:b/>
                                <w:color w:val="000000" w:themeColor="text1"/>
                                <w:sz w:val="24"/>
                                <w:szCs w:val="24"/>
                              </w:rPr>
                              <w:t>&amp; 9M</w:t>
                            </w:r>
                            <w:r w:rsidR="00A04838" w:rsidRPr="00CD182C">
                              <w:rPr>
                                <w:rFonts w:ascii="Times New Roman" w:eastAsia="Times New Roman" w:hAnsi="Times New Roman"/>
                                <w:b/>
                                <w:color w:val="000000" w:themeColor="text1"/>
                                <w:sz w:val="24"/>
                                <w:szCs w:val="24"/>
                              </w:rPr>
                              <w:t>FY21</w:t>
                            </w:r>
                            <w:r w:rsidR="00A04838">
                              <w:rPr>
                                <w:rFonts w:ascii="Times New Roman" w:eastAsia="Times New Roman" w:hAnsi="Times New Roman"/>
                                <w:b/>
                                <w:color w:val="000000" w:themeColor="text1"/>
                                <w:sz w:val="24"/>
                                <w:szCs w:val="24"/>
                              </w:rPr>
                              <w:t>.</w:t>
                            </w:r>
                          </w:p>
                          <w:p w:rsidR="002C27E3" w:rsidRPr="00CD1050" w:rsidRDefault="002C27E3" w:rsidP="001D6C7A">
                            <w:pPr>
                              <w:pStyle w:val="ListParagraph"/>
                              <w:spacing w:after="0" w:line="240" w:lineRule="auto"/>
                              <w:ind w:left="360"/>
                              <w:rPr>
                                <w:rFonts w:ascii="Times New Roman" w:eastAsia="Times New Roman" w:hAnsi="Times New Roman"/>
                                <w:color w:val="000000" w:themeColor="text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411.55pt;margin-top:.6pt;width:462.75pt;height:294.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" fillcolor="#d8d8d8" stroked="f">
                <v:textbox>
                  <w:txbxContent>
                    <w:p w:rsidR="002C27E3" w:rsidRPr="00595883" w:rsidRDefault="004B588F" w:rsidP="008A7890">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Highlights for Q3 &amp; 9M</w:t>
                      </w:r>
                      <w:r w:rsidR="007810BC">
                        <w:rPr>
                          <w:rFonts w:ascii="Times New Roman" w:eastAsia="Times New Roman" w:hAnsi="Times New Roman"/>
                          <w:b/>
                          <w:color w:val="000000" w:themeColor="text1"/>
                          <w:sz w:val="24"/>
                          <w:szCs w:val="24"/>
                        </w:rPr>
                        <w:t>FY21</w:t>
                      </w:r>
                      <w:r w:rsidR="002C27E3" w:rsidRPr="00595883">
                        <w:rPr>
                          <w:rFonts w:ascii="Times New Roman" w:eastAsia="Times New Roman" w:hAnsi="Times New Roman"/>
                          <w:b/>
                          <w:color w:val="000000" w:themeColor="text1"/>
                          <w:sz w:val="24"/>
                          <w:szCs w:val="24"/>
                        </w:rPr>
                        <w:t xml:space="preserve"> Standalone Financials</w:t>
                      </w:r>
                    </w:p>
                    <w:p w:rsidR="002C27E3" w:rsidRPr="00595883" w:rsidRDefault="002C27E3" w:rsidP="008A7890">
                      <w:pPr>
                        <w:pStyle w:val="ListParagraph"/>
                        <w:spacing w:after="0" w:line="240" w:lineRule="auto"/>
                        <w:ind w:left="0"/>
                        <w:rPr>
                          <w:rFonts w:ascii="Times New Roman" w:eastAsia="Times New Roman" w:hAnsi="Times New Roman"/>
                          <w:color w:val="000000" w:themeColor="text1"/>
                          <w:sz w:val="8"/>
                          <w:szCs w:val="24"/>
                        </w:rPr>
                      </w:pPr>
                    </w:p>
                    <w:p w:rsidR="002C27E3" w:rsidRDefault="00CD1050" w:rsidP="008A7890">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Total Revenue </w:t>
                      </w:r>
                      <w:r w:rsidR="00245586">
                        <w:rPr>
                          <w:rFonts w:ascii="Times New Roman" w:eastAsia="Times New Roman" w:hAnsi="Times New Roman"/>
                          <w:color w:val="000000" w:themeColor="text1"/>
                          <w:sz w:val="24"/>
                          <w:szCs w:val="24"/>
                        </w:rPr>
                        <w:t xml:space="preserve">for </w:t>
                      </w:r>
                      <w:r w:rsidR="004F275C">
                        <w:rPr>
                          <w:rFonts w:ascii="Times New Roman" w:eastAsia="Times New Roman" w:hAnsi="Times New Roman"/>
                          <w:b/>
                          <w:color w:val="000000" w:themeColor="text1"/>
                          <w:sz w:val="24"/>
                          <w:szCs w:val="24"/>
                        </w:rPr>
                        <w:t>Q3FY21 &amp; 9M</w:t>
                      </w:r>
                      <w:r w:rsidR="00245586" w:rsidRPr="000638A3">
                        <w:rPr>
                          <w:rFonts w:ascii="Times New Roman" w:eastAsia="Times New Roman" w:hAnsi="Times New Roman"/>
                          <w:b/>
                          <w:color w:val="000000" w:themeColor="text1"/>
                          <w:sz w:val="24"/>
                          <w:szCs w:val="24"/>
                        </w:rPr>
                        <w:t>FY21</w:t>
                      </w:r>
                      <w:r w:rsidR="00245586">
                        <w:rPr>
                          <w:rFonts w:ascii="Times New Roman" w:eastAsia="Times New Roman" w:hAnsi="Times New Roman"/>
                          <w:color w:val="000000" w:themeColor="text1"/>
                          <w:sz w:val="24"/>
                          <w:szCs w:val="24"/>
                        </w:rPr>
                        <w:t xml:space="preserve"> stood at </w:t>
                      </w:r>
                      <w:r w:rsidR="004F275C">
                        <w:rPr>
                          <w:rFonts w:ascii="Times New Roman" w:eastAsia="Times New Roman" w:hAnsi="Times New Roman"/>
                          <w:b/>
                          <w:color w:val="000000" w:themeColor="text1"/>
                          <w:sz w:val="24"/>
                          <w:szCs w:val="24"/>
                        </w:rPr>
                        <w:t xml:space="preserve">Rs.312.44 &amp; Rs.730 </w:t>
                      </w:r>
                      <w:r w:rsidR="002C27E3" w:rsidRPr="00595883">
                        <w:rPr>
                          <w:rFonts w:ascii="Times New Roman" w:eastAsia="Times New Roman" w:hAnsi="Times New Roman"/>
                          <w:color w:val="000000" w:themeColor="text1"/>
                          <w:sz w:val="24"/>
                          <w:szCs w:val="24"/>
                        </w:rPr>
                        <w:t>crore</w:t>
                      </w:r>
                      <w:r w:rsidR="00245586">
                        <w:rPr>
                          <w:rFonts w:ascii="Times New Roman" w:eastAsia="Times New Roman" w:hAnsi="Times New Roman"/>
                          <w:color w:val="000000" w:themeColor="text1"/>
                          <w:sz w:val="24"/>
                          <w:szCs w:val="24"/>
                        </w:rPr>
                        <w:t xml:space="preserve"> as compared to </w:t>
                      </w:r>
                      <w:r w:rsidR="004F275C">
                        <w:rPr>
                          <w:rFonts w:ascii="Times New Roman" w:eastAsia="Times New Roman" w:hAnsi="Times New Roman"/>
                          <w:b/>
                          <w:color w:val="000000" w:themeColor="text1"/>
                          <w:sz w:val="24"/>
                          <w:szCs w:val="24"/>
                        </w:rPr>
                        <w:t>Rs.255.43</w:t>
                      </w:r>
                      <w:r w:rsidR="009D7F36">
                        <w:rPr>
                          <w:rFonts w:ascii="Times New Roman" w:eastAsia="Times New Roman" w:hAnsi="Times New Roman"/>
                          <w:b/>
                          <w:color w:val="000000" w:themeColor="text1"/>
                          <w:sz w:val="24"/>
                          <w:szCs w:val="24"/>
                        </w:rPr>
                        <w:t xml:space="preserve"> &amp; </w:t>
                      </w:r>
                      <w:r w:rsidR="004F275C">
                        <w:rPr>
                          <w:rFonts w:ascii="Times New Roman" w:eastAsia="Times New Roman" w:hAnsi="Times New Roman"/>
                          <w:b/>
                          <w:color w:val="000000" w:themeColor="text1"/>
                          <w:sz w:val="24"/>
                          <w:szCs w:val="24"/>
                        </w:rPr>
                        <w:t>Rs.733.14</w:t>
                      </w:r>
                      <w:r w:rsidR="00245586">
                        <w:rPr>
                          <w:rFonts w:ascii="Times New Roman" w:eastAsia="Times New Roman" w:hAnsi="Times New Roman"/>
                          <w:color w:val="000000" w:themeColor="text1"/>
                          <w:sz w:val="24"/>
                          <w:szCs w:val="24"/>
                        </w:rPr>
                        <w:t xml:space="preserve"> crores for </w:t>
                      </w:r>
                      <w:r w:rsidR="004F275C">
                        <w:rPr>
                          <w:rFonts w:ascii="Times New Roman" w:eastAsia="Times New Roman" w:hAnsi="Times New Roman"/>
                          <w:b/>
                          <w:color w:val="000000" w:themeColor="text1"/>
                          <w:sz w:val="24"/>
                          <w:szCs w:val="24"/>
                        </w:rPr>
                        <w:t>Q3</w:t>
                      </w:r>
                      <w:r w:rsidR="00245586" w:rsidRPr="000638A3">
                        <w:rPr>
                          <w:rFonts w:ascii="Times New Roman" w:eastAsia="Times New Roman" w:hAnsi="Times New Roman"/>
                          <w:b/>
                          <w:color w:val="000000" w:themeColor="text1"/>
                          <w:sz w:val="24"/>
                          <w:szCs w:val="24"/>
                        </w:rPr>
                        <w:t>FY20</w:t>
                      </w:r>
                      <w:r w:rsidR="004F275C">
                        <w:rPr>
                          <w:rFonts w:ascii="Times New Roman" w:eastAsia="Times New Roman" w:hAnsi="Times New Roman"/>
                          <w:b/>
                          <w:color w:val="000000" w:themeColor="text1"/>
                          <w:sz w:val="24"/>
                          <w:szCs w:val="24"/>
                        </w:rPr>
                        <w:t>&amp; 9M</w:t>
                      </w:r>
                      <w:r w:rsidR="009D7F36" w:rsidRPr="009D7F36">
                        <w:rPr>
                          <w:rFonts w:ascii="Times New Roman" w:eastAsia="Times New Roman" w:hAnsi="Times New Roman"/>
                          <w:b/>
                          <w:color w:val="000000" w:themeColor="text1"/>
                          <w:sz w:val="24"/>
                          <w:szCs w:val="24"/>
                        </w:rPr>
                        <w:t>FY20</w:t>
                      </w:r>
                      <w:r w:rsidR="004F275C">
                        <w:rPr>
                          <w:rFonts w:ascii="Times New Roman" w:eastAsia="Times New Roman" w:hAnsi="Times New Roman"/>
                          <w:b/>
                          <w:color w:val="000000" w:themeColor="text1"/>
                          <w:sz w:val="24"/>
                          <w:szCs w:val="24"/>
                        </w:rPr>
                        <w:t xml:space="preserve"> </w:t>
                      </w:r>
                      <w:r w:rsidR="00245586">
                        <w:rPr>
                          <w:rFonts w:ascii="Times New Roman" w:eastAsia="Times New Roman" w:hAnsi="Times New Roman"/>
                          <w:color w:val="000000" w:themeColor="text1"/>
                          <w:sz w:val="24"/>
                          <w:szCs w:val="24"/>
                        </w:rPr>
                        <w:t xml:space="preserve">growth of </w:t>
                      </w:r>
                      <w:r w:rsidR="004F275C">
                        <w:rPr>
                          <w:rFonts w:ascii="Times New Roman" w:eastAsia="Times New Roman" w:hAnsi="Times New Roman"/>
                          <w:b/>
                          <w:color w:val="000000" w:themeColor="text1"/>
                          <w:sz w:val="24"/>
                          <w:szCs w:val="24"/>
                        </w:rPr>
                        <w:t>22.32 % for Q3</w:t>
                      </w:r>
                      <w:r w:rsidR="00312F24">
                        <w:rPr>
                          <w:rFonts w:ascii="Times New Roman" w:eastAsia="Times New Roman" w:hAnsi="Times New Roman"/>
                          <w:b/>
                          <w:color w:val="000000" w:themeColor="text1"/>
                          <w:sz w:val="24"/>
                          <w:szCs w:val="24"/>
                        </w:rPr>
                        <w:t>FY21 &amp;</w:t>
                      </w:r>
                      <w:r w:rsidR="004F275C">
                        <w:rPr>
                          <w:rFonts w:ascii="Times New Roman" w:eastAsia="Times New Roman" w:hAnsi="Times New Roman"/>
                          <w:b/>
                          <w:color w:val="000000" w:themeColor="text1"/>
                          <w:sz w:val="24"/>
                          <w:szCs w:val="24"/>
                        </w:rPr>
                        <w:t xml:space="preserve"> de-growth of 0.43 % for 9M</w:t>
                      </w:r>
                      <w:r w:rsidR="00372B91">
                        <w:rPr>
                          <w:rFonts w:ascii="Times New Roman" w:eastAsia="Times New Roman" w:hAnsi="Times New Roman"/>
                          <w:b/>
                          <w:color w:val="000000" w:themeColor="text1"/>
                          <w:sz w:val="24"/>
                          <w:szCs w:val="24"/>
                        </w:rPr>
                        <w:t>FY21</w:t>
                      </w:r>
                      <w:r w:rsidR="00CD182C">
                        <w:rPr>
                          <w:rFonts w:ascii="Times New Roman" w:eastAsia="Times New Roman" w:hAnsi="Times New Roman"/>
                          <w:b/>
                          <w:color w:val="000000" w:themeColor="text1"/>
                          <w:sz w:val="24"/>
                          <w:szCs w:val="24"/>
                        </w:rPr>
                        <w:t>.</w:t>
                      </w:r>
                    </w:p>
                    <w:p w:rsidR="00245586" w:rsidRPr="00595883" w:rsidRDefault="00245586" w:rsidP="00245586">
                      <w:pPr>
                        <w:pStyle w:val="ListParagraph"/>
                        <w:spacing w:after="0" w:line="240" w:lineRule="auto"/>
                        <w:ind w:left="360"/>
                        <w:rPr>
                          <w:rFonts w:ascii="Times New Roman" w:eastAsia="Times New Roman" w:hAnsi="Times New Roman"/>
                          <w:color w:val="000000" w:themeColor="text1"/>
                          <w:sz w:val="24"/>
                          <w:szCs w:val="24"/>
                        </w:rPr>
                      </w:pPr>
                    </w:p>
                    <w:p w:rsidR="00CD182C" w:rsidRDefault="0005284E" w:rsidP="00CD182C">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sidRPr="00CD182C">
                        <w:rPr>
                          <w:rFonts w:ascii="Times New Roman" w:eastAsia="Times New Roman" w:hAnsi="Times New Roman"/>
                          <w:color w:val="000000" w:themeColor="text1"/>
                          <w:sz w:val="24"/>
                          <w:szCs w:val="24"/>
                        </w:rPr>
                        <w:t xml:space="preserve">Operating Revenue </w:t>
                      </w:r>
                      <w:r w:rsidR="00245586" w:rsidRPr="00CD182C">
                        <w:rPr>
                          <w:rFonts w:ascii="Times New Roman" w:eastAsia="Times New Roman" w:hAnsi="Times New Roman"/>
                          <w:color w:val="000000" w:themeColor="text1"/>
                          <w:sz w:val="24"/>
                          <w:szCs w:val="24"/>
                        </w:rPr>
                        <w:t xml:space="preserve">for </w:t>
                      </w:r>
                      <w:r w:rsidR="00C57CD8">
                        <w:rPr>
                          <w:rFonts w:ascii="Times New Roman" w:eastAsia="Times New Roman" w:hAnsi="Times New Roman"/>
                          <w:b/>
                          <w:color w:val="000000" w:themeColor="text1"/>
                          <w:sz w:val="24"/>
                          <w:szCs w:val="24"/>
                        </w:rPr>
                        <w:t>Q3FY21 &amp; 9M</w:t>
                      </w:r>
                      <w:r w:rsidR="00372B91" w:rsidRPr="00CD182C">
                        <w:rPr>
                          <w:rFonts w:ascii="Times New Roman" w:eastAsia="Times New Roman" w:hAnsi="Times New Roman"/>
                          <w:b/>
                          <w:color w:val="000000" w:themeColor="text1"/>
                          <w:sz w:val="24"/>
                          <w:szCs w:val="24"/>
                        </w:rPr>
                        <w:t>FY21</w:t>
                      </w:r>
                      <w:r w:rsidR="00245586" w:rsidRPr="00CD182C">
                        <w:rPr>
                          <w:rFonts w:ascii="Times New Roman" w:eastAsia="Times New Roman" w:hAnsi="Times New Roman"/>
                          <w:color w:val="000000" w:themeColor="text1"/>
                          <w:sz w:val="24"/>
                          <w:szCs w:val="24"/>
                        </w:rPr>
                        <w:t xml:space="preserve"> stood at </w:t>
                      </w:r>
                      <w:r w:rsidR="00C57CD8">
                        <w:rPr>
                          <w:rFonts w:ascii="Times New Roman" w:eastAsia="Times New Roman" w:hAnsi="Times New Roman"/>
                          <w:b/>
                          <w:color w:val="000000" w:themeColor="text1"/>
                          <w:sz w:val="24"/>
                          <w:szCs w:val="24"/>
                        </w:rPr>
                        <w:t>Rs.311.79 &amp; RS.728.64</w:t>
                      </w:r>
                      <w:r w:rsidR="00372B91" w:rsidRPr="00CD182C">
                        <w:rPr>
                          <w:rFonts w:ascii="Times New Roman" w:eastAsia="Times New Roman" w:hAnsi="Times New Roman"/>
                          <w:b/>
                          <w:color w:val="000000" w:themeColor="text1"/>
                          <w:sz w:val="24"/>
                          <w:szCs w:val="24"/>
                        </w:rPr>
                        <w:t xml:space="preserve"> </w:t>
                      </w:r>
                      <w:r w:rsidR="00245586" w:rsidRPr="00CD182C">
                        <w:rPr>
                          <w:rFonts w:ascii="Times New Roman" w:eastAsia="Times New Roman" w:hAnsi="Times New Roman"/>
                          <w:color w:val="000000" w:themeColor="text1"/>
                          <w:sz w:val="24"/>
                          <w:szCs w:val="24"/>
                        </w:rPr>
                        <w:t xml:space="preserve">crore as compared to </w:t>
                      </w:r>
                      <w:r w:rsidR="00BB2299">
                        <w:rPr>
                          <w:rFonts w:ascii="Times New Roman" w:eastAsia="Times New Roman" w:hAnsi="Times New Roman"/>
                          <w:b/>
                          <w:color w:val="000000" w:themeColor="text1"/>
                          <w:sz w:val="24"/>
                          <w:szCs w:val="24"/>
                        </w:rPr>
                        <w:t>Rs.254.81 &amp; Rs.731.6</w:t>
                      </w:r>
                      <w:r w:rsidR="00CD182C" w:rsidRPr="00CD182C">
                        <w:rPr>
                          <w:rFonts w:ascii="Times New Roman" w:eastAsia="Times New Roman" w:hAnsi="Times New Roman"/>
                          <w:b/>
                          <w:color w:val="000000" w:themeColor="text1"/>
                          <w:sz w:val="24"/>
                          <w:szCs w:val="24"/>
                        </w:rPr>
                        <w:t xml:space="preserve">5 </w:t>
                      </w:r>
                      <w:r w:rsidR="00245586" w:rsidRPr="00CD182C">
                        <w:rPr>
                          <w:rFonts w:ascii="Times New Roman" w:eastAsia="Times New Roman" w:hAnsi="Times New Roman"/>
                          <w:color w:val="000000" w:themeColor="text1"/>
                          <w:sz w:val="24"/>
                          <w:szCs w:val="24"/>
                        </w:rPr>
                        <w:t xml:space="preserve">crores for </w:t>
                      </w:r>
                      <w:r w:rsidR="00C57CD8">
                        <w:rPr>
                          <w:rFonts w:ascii="Times New Roman" w:eastAsia="Times New Roman" w:hAnsi="Times New Roman"/>
                          <w:b/>
                          <w:color w:val="000000" w:themeColor="text1"/>
                          <w:sz w:val="24"/>
                          <w:szCs w:val="24"/>
                        </w:rPr>
                        <w:t>Q3FY20&amp; 9M</w:t>
                      </w:r>
                      <w:r w:rsidR="00CD182C" w:rsidRPr="00CD182C">
                        <w:rPr>
                          <w:rFonts w:ascii="Times New Roman" w:eastAsia="Times New Roman" w:hAnsi="Times New Roman"/>
                          <w:b/>
                          <w:color w:val="000000" w:themeColor="text1"/>
                          <w:sz w:val="24"/>
                          <w:szCs w:val="24"/>
                        </w:rPr>
                        <w:t>FY20</w:t>
                      </w:r>
                      <w:r w:rsidR="00245586" w:rsidRPr="00CD182C">
                        <w:rPr>
                          <w:rFonts w:ascii="Times New Roman" w:eastAsia="Times New Roman" w:hAnsi="Times New Roman"/>
                          <w:color w:val="000000" w:themeColor="text1"/>
                          <w:sz w:val="24"/>
                          <w:szCs w:val="24"/>
                        </w:rPr>
                        <w:t xml:space="preserve">, </w:t>
                      </w:r>
                      <w:r w:rsidR="00CD182C">
                        <w:rPr>
                          <w:rFonts w:ascii="Times New Roman" w:eastAsia="Times New Roman" w:hAnsi="Times New Roman"/>
                          <w:color w:val="000000" w:themeColor="text1"/>
                          <w:sz w:val="24"/>
                          <w:szCs w:val="24"/>
                        </w:rPr>
                        <w:t xml:space="preserve">growth of </w:t>
                      </w:r>
                      <w:r w:rsidR="00BB2299">
                        <w:rPr>
                          <w:rFonts w:ascii="Times New Roman" w:eastAsia="Times New Roman" w:hAnsi="Times New Roman"/>
                          <w:b/>
                          <w:color w:val="000000" w:themeColor="text1"/>
                          <w:sz w:val="24"/>
                          <w:szCs w:val="24"/>
                        </w:rPr>
                        <w:t xml:space="preserve">22.36 </w:t>
                      </w:r>
                      <w:r w:rsidR="00CD182C">
                        <w:rPr>
                          <w:rFonts w:ascii="Times New Roman" w:eastAsia="Times New Roman" w:hAnsi="Times New Roman"/>
                          <w:b/>
                          <w:color w:val="000000" w:themeColor="text1"/>
                          <w:sz w:val="24"/>
                          <w:szCs w:val="24"/>
                        </w:rPr>
                        <w:t xml:space="preserve">% for </w:t>
                      </w:r>
                      <w:r w:rsidR="00C57CD8">
                        <w:rPr>
                          <w:rFonts w:ascii="Times New Roman" w:eastAsia="Times New Roman" w:hAnsi="Times New Roman"/>
                          <w:b/>
                          <w:color w:val="000000" w:themeColor="text1"/>
                          <w:sz w:val="24"/>
                          <w:szCs w:val="24"/>
                        </w:rPr>
                        <w:t>Q3</w:t>
                      </w:r>
                      <w:r w:rsidR="00CD182C">
                        <w:rPr>
                          <w:rFonts w:ascii="Times New Roman" w:eastAsia="Times New Roman" w:hAnsi="Times New Roman"/>
                          <w:b/>
                          <w:color w:val="000000" w:themeColor="text1"/>
                          <w:sz w:val="24"/>
                          <w:szCs w:val="24"/>
                        </w:rPr>
                        <w:t>FY</w:t>
                      </w:r>
                      <w:r w:rsidR="00BB2299">
                        <w:rPr>
                          <w:rFonts w:ascii="Times New Roman" w:eastAsia="Times New Roman" w:hAnsi="Times New Roman"/>
                          <w:b/>
                          <w:color w:val="000000" w:themeColor="text1"/>
                          <w:sz w:val="24"/>
                          <w:szCs w:val="24"/>
                        </w:rPr>
                        <w:t>21 &amp; de-growth of 0.41</w:t>
                      </w:r>
                      <w:r w:rsidR="00C57CD8">
                        <w:rPr>
                          <w:rFonts w:ascii="Times New Roman" w:eastAsia="Times New Roman" w:hAnsi="Times New Roman"/>
                          <w:b/>
                          <w:color w:val="000000" w:themeColor="text1"/>
                          <w:sz w:val="24"/>
                          <w:szCs w:val="24"/>
                        </w:rPr>
                        <w:t xml:space="preserve"> % for 9M</w:t>
                      </w:r>
                      <w:r w:rsidR="00CD182C">
                        <w:rPr>
                          <w:rFonts w:ascii="Times New Roman" w:eastAsia="Times New Roman" w:hAnsi="Times New Roman"/>
                          <w:b/>
                          <w:color w:val="000000" w:themeColor="text1"/>
                          <w:sz w:val="24"/>
                          <w:szCs w:val="24"/>
                        </w:rPr>
                        <w:t>FY21.</w:t>
                      </w:r>
                    </w:p>
                    <w:p w:rsidR="00245586" w:rsidRPr="00CD182C" w:rsidRDefault="00245586" w:rsidP="00A04838">
                      <w:pPr>
                        <w:pStyle w:val="ListParagraph"/>
                        <w:spacing w:after="0" w:line="240" w:lineRule="auto"/>
                        <w:ind w:left="360"/>
                        <w:rPr>
                          <w:rFonts w:ascii="Times New Roman" w:eastAsia="Times New Roman" w:hAnsi="Times New Roman"/>
                          <w:color w:val="000000" w:themeColor="text1"/>
                          <w:sz w:val="24"/>
                          <w:szCs w:val="24"/>
                        </w:rPr>
                      </w:pPr>
                    </w:p>
                    <w:p w:rsidR="002C27E3" w:rsidRDefault="00CD1050" w:rsidP="008A7890">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EBITDA</w:t>
                      </w:r>
                      <w:r w:rsidR="001473AD">
                        <w:rPr>
                          <w:rFonts w:ascii="Times New Roman" w:eastAsia="Times New Roman" w:hAnsi="Times New Roman"/>
                          <w:color w:val="000000" w:themeColor="text1"/>
                          <w:sz w:val="24"/>
                          <w:szCs w:val="24"/>
                        </w:rPr>
                        <w:t xml:space="preserve"> </w:t>
                      </w:r>
                      <w:r w:rsidR="00245586">
                        <w:rPr>
                          <w:rFonts w:ascii="Times New Roman" w:eastAsia="Times New Roman" w:hAnsi="Times New Roman"/>
                          <w:color w:val="000000" w:themeColor="text1"/>
                          <w:sz w:val="24"/>
                          <w:szCs w:val="24"/>
                        </w:rPr>
                        <w:t xml:space="preserve">for </w:t>
                      </w:r>
                      <w:r w:rsidR="001473AD">
                        <w:rPr>
                          <w:rFonts w:ascii="Times New Roman" w:eastAsia="Times New Roman" w:hAnsi="Times New Roman"/>
                          <w:b/>
                          <w:color w:val="000000" w:themeColor="text1"/>
                          <w:sz w:val="24"/>
                          <w:szCs w:val="24"/>
                        </w:rPr>
                        <w:t>Q3FY21 &amp; 9M</w:t>
                      </w:r>
                      <w:r w:rsidR="00CD182C" w:rsidRPr="00CD182C">
                        <w:rPr>
                          <w:rFonts w:ascii="Times New Roman" w:eastAsia="Times New Roman" w:hAnsi="Times New Roman"/>
                          <w:b/>
                          <w:color w:val="000000" w:themeColor="text1"/>
                          <w:sz w:val="24"/>
                          <w:szCs w:val="24"/>
                        </w:rPr>
                        <w:t>FY21</w:t>
                      </w:r>
                      <w:r w:rsidR="00245586">
                        <w:rPr>
                          <w:rFonts w:ascii="Times New Roman" w:eastAsia="Times New Roman" w:hAnsi="Times New Roman"/>
                          <w:color w:val="000000" w:themeColor="text1"/>
                          <w:sz w:val="24"/>
                          <w:szCs w:val="24"/>
                        </w:rPr>
                        <w:t xml:space="preserve"> stood at </w:t>
                      </w:r>
                      <w:r w:rsidR="00245586" w:rsidRPr="000638A3">
                        <w:rPr>
                          <w:rFonts w:ascii="Times New Roman" w:eastAsia="Times New Roman" w:hAnsi="Times New Roman"/>
                          <w:b/>
                          <w:color w:val="000000" w:themeColor="text1"/>
                          <w:sz w:val="24"/>
                          <w:szCs w:val="24"/>
                        </w:rPr>
                        <w:t>Rs.</w:t>
                      </w:r>
                      <w:r w:rsidR="001473AD">
                        <w:rPr>
                          <w:rFonts w:ascii="Times New Roman" w:eastAsia="Times New Roman" w:hAnsi="Times New Roman"/>
                          <w:b/>
                          <w:color w:val="000000" w:themeColor="text1"/>
                          <w:sz w:val="24"/>
                          <w:szCs w:val="24"/>
                        </w:rPr>
                        <w:t xml:space="preserve">43.81 </w:t>
                      </w:r>
                      <w:r w:rsidR="000E00D8" w:rsidRPr="00595883">
                        <w:rPr>
                          <w:rFonts w:ascii="Times New Roman" w:eastAsia="Times New Roman" w:hAnsi="Times New Roman"/>
                          <w:color w:val="000000" w:themeColor="text1"/>
                          <w:sz w:val="24"/>
                          <w:szCs w:val="24"/>
                        </w:rPr>
                        <w:t>crore</w:t>
                      </w:r>
                      <w:r w:rsidR="001473AD">
                        <w:rPr>
                          <w:rFonts w:ascii="Times New Roman" w:eastAsia="Times New Roman" w:hAnsi="Times New Roman"/>
                          <w:b/>
                          <w:color w:val="000000" w:themeColor="text1"/>
                          <w:sz w:val="24"/>
                          <w:szCs w:val="24"/>
                        </w:rPr>
                        <w:t xml:space="preserve"> i.e. 14.02</w:t>
                      </w:r>
                      <w:r w:rsidR="000E00D8">
                        <w:rPr>
                          <w:rFonts w:ascii="Times New Roman" w:eastAsia="Times New Roman" w:hAnsi="Times New Roman"/>
                          <w:b/>
                          <w:color w:val="000000" w:themeColor="text1"/>
                          <w:sz w:val="24"/>
                          <w:szCs w:val="24"/>
                        </w:rPr>
                        <w:t>%</w:t>
                      </w:r>
                      <w:r w:rsidR="001473AD">
                        <w:rPr>
                          <w:rFonts w:ascii="Times New Roman" w:eastAsia="Times New Roman" w:hAnsi="Times New Roman"/>
                          <w:b/>
                          <w:color w:val="000000" w:themeColor="text1"/>
                          <w:sz w:val="24"/>
                          <w:szCs w:val="24"/>
                        </w:rPr>
                        <w:t xml:space="preserve"> &amp; Rs.108.32 </w:t>
                      </w:r>
                      <w:r w:rsidR="000E00D8" w:rsidRPr="00595883">
                        <w:rPr>
                          <w:rFonts w:ascii="Times New Roman" w:eastAsia="Times New Roman" w:hAnsi="Times New Roman"/>
                          <w:color w:val="000000" w:themeColor="text1"/>
                          <w:sz w:val="24"/>
                          <w:szCs w:val="24"/>
                        </w:rPr>
                        <w:t>crore</w:t>
                      </w:r>
                      <w:r w:rsidR="001473AD">
                        <w:rPr>
                          <w:rFonts w:ascii="Times New Roman" w:eastAsia="Times New Roman" w:hAnsi="Times New Roman"/>
                          <w:color w:val="000000" w:themeColor="text1"/>
                          <w:sz w:val="24"/>
                          <w:szCs w:val="24"/>
                        </w:rPr>
                        <w:t xml:space="preserve"> i.e. </w:t>
                      </w:r>
                      <w:r w:rsidR="001473AD" w:rsidRPr="001473AD">
                        <w:rPr>
                          <w:rFonts w:ascii="Times New Roman" w:eastAsia="Times New Roman" w:hAnsi="Times New Roman"/>
                          <w:b/>
                          <w:color w:val="000000" w:themeColor="text1"/>
                          <w:sz w:val="24"/>
                          <w:szCs w:val="24"/>
                        </w:rPr>
                        <w:t>14.84</w:t>
                      </w:r>
                      <w:r w:rsidR="000E00D8" w:rsidRPr="001473AD">
                        <w:rPr>
                          <w:rFonts w:ascii="Times New Roman" w:eastAsia="Times New Roman" w:hAnsi="Times New Roman"/>
                          <w:b/>
                          <w:color w:val="000000" w:themeColor="text1"/>
                          <w:sz w:val="24"/>
                          <w:szCs w:val="24"/>
                        </w:rPr>
                        <w:t>%</w:t>
                      </w:r>
                      <w:r w:rsidR="000E00D8">
                        <w:rPr>
                          <w:rFonts w:ascii="Times New Roman" w:eastAsia="Times New Roman" w:hAnsi="Times New Roman"/>
                          <w:color w:val="000000" w:themeColor="text1"/>
                          <w:sz w:val="24"/>
                          <w:szCs w:val="24"/>
                        </w:rPr>
                        <w:t xml:space="preserve"> </w:t>
                      </w:r>
                      <w:r w:rsidR="00245586">
                        <w:rPr>
                          <w:rFonts w:ascii="Times New Roman" w:eastAsia="Times New Roman" w:hAnsi="Times New Roman"/>
                          <w:color w:val="000000" w:themeColor="text1"/>
                          <w:sz w:val="24"/>
                          <w:szCs w:val="24"/>
                        </w:rPr>
                        <w:t>as compared</w:t>
                      </w:r>
                      <w:r w:rsidR="00504F6B">
                        <w:rPr>
                          <w:rFonts w:ascii="Times New Roman" w:eastAsia="Times New Roman" w:hAnsi="Times New Roman"/>
                          <w:color w:val="000000" w:themeColor="text1"/>
                          <w:sz w:val="24"/>
                          <w:szCs w:val="24"/>
                        </w:rPr>
                        <w:t xml:space="preserve"> to </w:t>
                      </w:r>
                      <w:r w:rsidR="001473AD">
                        <w:rPr>
                          <w:rFonts w:ascii="Times New Roman" w:eastAsia="Times New Roman" w:hAnsi="Times New Roman"/>
                          <w:b/>
                          <w:color w:val="000000" w:themeColor="text1"/>
                          <w:sz w:val="24"/>
                          <w:szCs w:val="24"/>
                        </w:rPr>
                        <w:t xml:space="preserve">Rs.33.94 </w:t>
                      </w:r>
                      <w:r w:rsidR="000E00D8" w:rsidRPr="00595883">
                        <w:rPr>
                          <w:rFonts w:ascii="Times New Roman" w:eastAsia="Times New Roman" w:hAnsi="Times New Roman"/>
                          <w:color w:val="000000" w:themeColor="text1"/>
                          <w:sz w:val="24"/>
                          <w:szCs w:val="24"/>
                        </w:rPr>
                        <w:t>crore</w:t>
                      </w:r>
                      <w:r w:rsidR="001473AD">
                        <w:rPr>
                          <w:rFonts w:ascii="Times New Roman" w:eastAsia="Times New Roman" w:hAnsi="Times New Roman"/>
                          <w:color w:val="000000" w:themeColor="text1"/>
                          <w:sz w:val="24"/>
                          <w:szCs w:val="24"/>
                        </w:rPr>
                        <w:t xml:space="preserve"> i.e. </w:t>
                      </w:r>
                      <w:r w:rsidR="001473AD" w:rsidRPr="001473AD">
                        <w:rPr>
                          <w:rFonts w:ascii="Times New Roman" w:eastAsia="Times New Roman" w:hAnsi="Times New Roman"/>
                          <w:b/>
                          <w:color w:val="000000" w:themeColor="text1"/>
                          <w:sz w:val="24"/>
                          <w:szCs w:val="24"/>
                        </w:rPr>
                        <w:t>13.29</w:t>
                      </w:r>
                      <w:r w:rsidR="000E00D8" w:rsidRPr="001473AD">
                        <w:rPr>
                          <w:rFonts w:ascii="Times New Roman" w:eastAsia="Times New Roman" w:hAnsi="Times New Roman"/>
                          <w:b/>
                          <w:color w:val="000000" w:themeColor="text1"/>
                          <w:sz w:val="24"/>
                          <w:szCs w:val="24"/>
                        </w:rPr>
                        <w:t>%</w:t>
                      </w:r>
                      <w:r w:rsidR="001473AD">
                        <w:rPr>
                          <w:rFonts w:ascii="Times New Roman" w:eastAsia="Times New Roman" w:hAnsi="Times New Roman"/>
                          <w:color w:val="000000" w:themeColor="text1"/>
                          <w:sz w:val="24"/>
                          <w:szCs w:val="24"/>
                        </w:rPr>
                        <w:t xml:space="preserve"> </w:t>
                      </w:r>
                      <w:r w:rsidR="001473AD">
                        <w:rPr>
                          <w:rFonts w:ascii="Times New Roman" w:eastAsia="Times New Roman" w:hAnsi="Times New Roman"/>
                          <w:b/>
                          <w:color w:val="000000" w:themeColor="text1"/>
                          <w:sz w:val="24"/>
                          <w:szCs w:val="24"/>
                        </w:rPr>
                        <w:t xml:space="preserve">&amp; Rs.85.07 </w:t>
                      </w:r>
                      <w:r w:rsidR="001473AD">
                        <w:rPr>
                          <w:rFonts w:ascii="Times New Roman" w:eastAsia="Times New Roman" w:hAnsi="Times New Roman"/>
                          <w:color w:val="000000" w:themeColor="text1"/>
                          <w:sz w:val="24"/>
                          <w:szCs w:val="24"/>
                        </w:rPr>
                        <w:t xml:space="preserve">crore </w:t>
                      </w:r>
                      <w:r w:rsidR="00080443">
                        <w:rPr>
                          <w:rFonts w:ascii="Times New Roman" w:eastAsia="Times New Roman" w:hAnsi="Times New Roman"/>
                          <w:color w:val="000000" w:themeColor="text1"/>
                          <w:sz w:val="24"/>
                          <w:szCs w:val="24"/>
                        </w:rPr>
                        <w:t xml:space="preserve">i.e. </w:t>
                      </w:r>
                      <w:r w:rsidR="00080443" w:rsidRPr="00080443">
                        <w:rPr>
                          <w:rFonts w:ascii="Times New Roman" w:eastAsia="Times New Roman" w:hAnsi="Times New Roman"/>
                          <w:b/>
                          <w:color w:val="000000" w:themeColor="text1"/>
                          <w:sz w:val="24"/>
                          <w:szCs w:val="24"/>
                        </w:rPr>
                        <w:t>11.6</w:t>
                      </w:r>
                      <w:r w:rsidR="000E00D8" w:rsidRPr="00080443">
                        <w:rPr>
                          <w:rFonts w:ascii="Times New Roman" w:eastAsia="Times New Roman" w:hAnsi="Times New Roman"/>
                          <w:b/>
                          <w:color w:val="000000" w:themeColor="text1"/>
                          <w:sz w:val="24"/>
                          <w:szCs w:val="24"/>
                        </w:rPr>
                        <w:t>0%</w:t>
                      </w:r>
                      <w:r w:rsidR="000E00D8">
                        <w:rPr>
                          <w:rFonts w:ascii="Times New Roman" w:eastAsia="Times New Roman" w:hAnsi="Times New Roman"/>
                          <w:color w:val="000000" w:themeColor="text1"/>
                          <w:sz w:val="24"/>
                          <w:szCs w:val="24"/>
                        </w:rPr>
                        <w:t xml:space="preserve"> </w:t>
                      </w:r>
                      <w:r w:rsidR="00504F6B">
                        <w:rPr>
                          <w:rFonts w:ascii="Times New Roman" w:eastAsia="Times New Roman" w:hAnsi="Times New Roman"/>
                          <w:color w:val="000000" w:themeColor="text1"/>
                          <w:sz w:val="24"/>
                          <w:szCs w:val="24"/>
                        </w:rPr>
                        <w:t xml:space="preserve">for </w:t>
                      </w:r>
                      <w:r w:rsidR="001473AD">
                        <w:rPr>
                          <w:rFonts w:ascii="Times New Roman" w:eastAsia="Times New Roman" w:hAnsi="Times New Roman"/>
                          <w:b/>
                          <w:color w:val="000000" w:themeColor="text1"/>
                          <w:sz w:val="24"/>
                          <w:szCs w:val="24"/>
                        </w:rPr>
                        <w:t>Q3FY20&amp; 9M</w:t>
                      </w:r>
                      <w:r w:rsidR="00CD182C" w:rsidRPr="00CD182C">
                        <w:rPr>
                          <w:rFonts w:ascii="Times New Roman" w:eastAsia="Times New Roman" w:hAnsi="Times New Roman"/>
                          <w:b/>
                          <w:color w:val="000000" w:themeColor="text1"/>
                          <w:sz w:val="24"/>
                          <w:szCs w:val="24"/>
                        </w:rPr>
                        <w:t>FY20</w:t>
                      </w:r>
                      <w:r w:rsidR="00504F6B">
                        <w:rPr>
                          <w:rFonts w:ascii="Times New Roman" w:eastAsia="Times New Roman" w:hAnsi="Times New Roman"/>
                          <w:color w:val="000000" w:themeColor="text1"/>
                          <w:sz w:val="24"/>
                          <w:szCs w:val="24"/>
                        </w:rPr>
                        <w:t xml:space="preserve">, growth of </w:t>
                      </w:r>
                      <w:r w:rsidR="00080443">
                        <w:rPr>
                          <w:rFonts w:ascii="Times New Roman" w:eastAsia="Times New Roman" w:hAnsi="Times New Roman"/>
                          <w:b/>
                          <w:color w:val="000000" w:themeColor="text1"/>
                          <w:sz w:val="24"/>
                          <w:szCs w:val="24"/>
                        </w:rPr>
                        <w:t xml:space="preserve">29.09 </w:t>
                      </w:r>
                      <w:r w:rsidR="00245586" w:rsidRPr="000638A3">
                        <w:rPr>
                          <w:rFonts w:ascii="Times New Roman" w:eastAsia="Times New Roman" w:hAnsi="Times New Roman"/>
                          <w:b/>
                          <w:color w:val="000000" w:themeColor="text1"/>
                          <w:sz w:val="24"/>
                          <w:szCs w:val="24"/>
                        </w:rPr>
                        <w:t>%</w:t>
                      </w:r>
                      <w:r w:rsidR="00080443">
                        <w:rPr>
                          <w:rFonts w:ascii="Times New Roman" w:eastAsia="Times New Roman" w:hAnsi="Times New Roman"/>
                          <w:b/>
                          <w:color w:val="000000" w:themeColor="text1"/>
                          <w:sz w:val="24"/>
                          <w:szCs w:val="24"/>
                        </w:rPr>
                        <w:t xml:space="preserve"> &amp; 27.32</w:t>
                      </w:r>
                      <w:r w:rsidR="001473AD">
                        <w:rPr>
                          <w:rFonts w:ascii="Times New Roman" w:eastAsia="Times New Roman" w:hAnsi="Times New Roman"/>
                          <w:b/>
                          <w:color w:val="000000" w:themeColor="text1"/>
                          <w:sz w:val="24"/>
                          <w:szCs w:val="24"/>
                        </w:rPr>
                        <w:t>% for Q3</w:t>
                      </w:r>
                      <w:r w:rsidR="009F4C8D">
                        <w:rPr>
                          <w:rFonts w:ascii="Times New Roman" w:eastAsia="Times New Roman" w:hAnsi="Times New Roman"/>
                          <w:b/>
                          <w:color w:val="000000" w:themeColor="text1"/>
                          <w:sz w:val="24"/>
                          <w:szCs w:val="24"/>
                        </w:rPr>
                        <w:t xml:space="preserve">FY21 </w:t>
                      </w:r>
                      <w:r w:rsidR="009F4C8D" w:rsidRPr="00CD182C">
                        <w:rPr>
                          <w:rFonts w:ascii="Times New Roman" w:eastAsia="Times New Roman" w:hAnsi="Times New Roman"/>
                          <w:b/>
                          <w:color w:val="000000" w:themeColor="text1"/>
                          <w:sz w:val="24"/>
                          <w:szCs w:val="24"/>
                        </w:rPr>
                        <w:t xml:space="preserve">&amp; </w:t>
                      </w:r>
                      <w:r w:rsidR="001473AD">
                        <w:rPr>
                          <w:rFonts w:ascii="Times New Roman" w:eastAsia="Times New Roman" w:hAnsi="Times New Roman"/>
                          <w:b/>
                          <w:color w:val="000000" w:themeColor="text1"/>
                          <w:sz w:val="24"/>
                          <w:szCs w:val="24"/>
                        </w:rPr>
                        <w:t>9M</w:t>
                      </w:r>
                      <w:r w:rsidR="009F4C8D" w:rsidRPr="00CD182C">
                        <w:rPr>
                          <w:rFonts w:ascii="Times New Roman" w:eastAsia="Times New Roman" w:hAnsi="Times New Roman"/>
                          <w:b/>
                          <w:color w:val="000000" w:themeColor="text1"/>
                          <w:sz w:val="24"/>
                          <w:szCs w:val="24"/>
                        </w:rPr>
                        <w:t>FY21</w:t>
                      </w:r>
                      <w:r w:rsidR="009F4C8D">
                        <w:rPr>
                          <w:rFonts w:ascii="Times New Roman" w:eastAsia="Times New Roman" w:hAnsi="Times New Roman"/>
                          <w:b/>
                          <w:color w:val="000000" w:themeColor="text1"/>
                          <w:sz w:val="24"/>
                          <w:szCs w:val="24"/>
                        </w:rPr>
                        <w:t>.</w:t>
                      </w:r>
                    </w:p>
                    <w:p w:rsidR="00245586" w:rsidRPr="00595883" w:rsidRDefault="00245586" w:rsidP="00245586">
                      <w:pPr>
                        <w:pStyle w:val="ListParagraph"/>
                        <w:spacing w:after="0" w:line="240" w:lineRule="auto"/>
                        <w:ind w:left="360"/>
                        <w:jc w:val="both"/>
                        <w:rPr>
                          <w:rFonts w:ascii="Times New Roman" w:eastAsia="Times New Roman" w:hAnsi="Times New Roman"/>
                          <w:color w:val="000000" w:themeColor="text1"/>
                          <w:sz w:val="24"/>
                          <w:szCs w:val="24"/>
                        </w:rPr>
                      </w:pPr>
                    </w:p>
                    <w:p w:rsidR="00504F6B" w:rsidRDefault="00504F6B" w:rsidP="00504F6B">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PAT</w:t>
                      </w:r>
                      <w:r w:rsidR="00EE6F9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for </w:t>
                      </w:r>
                      <w:r w:rsidR="00EE6F97">
                        <w:rPr>
                          <w:rFonts w:ascii="Times New Roman" w:eastAsia="Times New Roman" w:hAnsi="Times New Roman"/>
                          <w:b/>
                          <w:color w:val="000000" w:themeColor="text1"/>
                          <w:sz w:val="24"/>
                          <w:szCs w:val="24"/>
                        </w:rPr>
                        <w:t>Q3FY21 &amp; 9M</w:t>
                      </w:r>
                      <w:r w:rsidR="00A04838" w:rsidRPr="00CD182C">
                        <w:rPr>
                          <w:rFonts w:ascii="Times New Roman" w:eastAsia="Times New Roman" w:hAnsi="Times New Roman"/>
                          <w:b/>
                          <w:color w:val="000000" w:themeColor="text1"/>
                          <w:sz w:val="24"/>
                          <w:szCs w:val="24"/>
                        </w:rPr>
                        <w:t>FY21</w:t>
                      </w:r>
                      <w:r>
                        <w:rPr>
                          <w:rFonts w:ascii="Times New Roman" w:eastAsia="Times New Roman" w:hAnsi="Times New Roman"/>
                          <w:color w:val="000000" w:themeColor="text1"/>
                          <w:sz w:val="24"/>
                          <w:szCs w:val="24"/>
                        </w:rPr>
                        <w:t xml:space="preserve"> stood at </w:t>
                      </w:r>
                      <w:r w:rsidR="00EE6F97">
                        <w:rPr>
                          <w:rFonts w:ascii="Times New Roman" w:eastAsia="Times New Roman" w:hAnsi="Times New Roman"/>
                          <w:b/>
                          <w:color w:val="000000" w:themeColor="text1"/>
                          <w:sz w:val="24"/>
                          <w:szCs w:val="24"/>
                        </w:rPr>
                        <w:t xml:space="preserve">Rs.28.38 </w:t>
                      </w:r>
                      <w:r w:rsidR="000E00D8" w:rsidRPr="00595883">
                        <w:rPr>
                          <w:rFonts w:ascii="Times New Roman" w:eastAsia="Times New Roman" w:hAnsi="Times New Roman"/>
                          <w:color w:val="000000" w:themeColor="text1"/>
                          <w:sz w:val="24"/>
                          <w:szCs w:val="24"/>
                        </w:rPr>
                        <w:t>crore</w:t>
                      </w:r>
                      <w:r w:rsidR="000E00D8">
                        <w:rPr>
                          <w:rFonts w:ascii="Times New Roman" w:eastAsia="Times New Roman" w:hAnsi="Times New Roman"/>
                          <w:color w:val="000000" w:themeColor="text1"/>
                          <w:sz w:val="24"/>
                          <w:szCs w:val="24"/>
                        </w:rPr>
                        <w:t xml:space="preserve"> i.e. </w:t>
                      </w:r>
                      <w:r w:rsidR="000E00D8" w:rsidRPr="00EE6F97">
                        <w:rPr>
                          <w:rFonts w:ascii="Times New Roman" w:eastAsia="Times New Roman" w:hAnsi="Times New Roman"/>
                          <w:b/>
                          <w:color w:val="000000" w:themeColor="text1"/>
                          <w:sz w:val="24"/>
                          <w:szCs w:val="24"/>
                        </w:rPr>
                        <w:t>9</w:t>
                      </w:r>
                      <w:r w:rsidR="00EE6F97" w:rsidRPr="00EE6F97">
                        <w:rPr>
                          <w:rFonts w:ascii="Times New Roman" w:eastAsia="Times New Roman" w:hAnsi="Times New Roman"/>
                          <w:b/>
                          <w:color w:val="000000" w:themeColor="text1"/>
                          <w:sz w:val="24"/>
                          <w:szCs w:val="24"/>
                        </w:rPr>
                        <w:t>.08</w:t>
                      </w:r>
                      <w:r w:rsidR="000E00D8" w:rsidRPr="00EE6F97">
                        <w:rPr>
                          <w:rFonts w:ascii="Times New Roman" w:eastAsia="Times New Roman" w:hAnsi="Times New Roman"/>
                          <w:b/>
                          <w:color w:val="000000" w:themeColor="text1"/>
                          <w:sz w:val="24"/>
                          <w:szCs w:val="24"/>
                        </w:rPr>
                        <w:t>%</w:t>
                      </w:r>
                      <w:r w:rsidR="00EE6F97">
                        <w:rPr>
                          <w:rFonts w:ascii="Times New Roman" w:eastAsia="Times New Roman" w:hAnsi="Times New Roman"/>
                          <w:color w:val="000000" w:themeColor="text1"/>
                          <w:sz w:val="24"/>
                          <w:szCs w:val="24"/>
                        </w:rPr>
                        <w:t xml:space="preserve"> </w:t>
                      </w:r>
                      <w:r w:rsidR="00EE6F97">
                        <w:rPr>
                          <w:rFonts w:ascii="Times New Roman" w:eastAsia="Times New Roman" w:hAnsi="Times New Roman"/>
                          <w:b/>
                          <w:color w:val="000000" w:themeColor="text1"/>
                          <w:sz w:val="24"/>
                          <w:szCs w:val="24"/>
                        </w:rPr>
                        <w:t xml:space="preserve">&amp; Rs.68.07 </w:t>
                      </w:r>
                      <w:r w:rsidRPr="00595883">
                        <w:rPr>
                          <w:rFonts w:ascii="Times New Roman" w:eastAsia="Times New Roman" w:hAnsi="Times New Roman"/>
                          <w:color w:val="000000" w:themeColor="text1"/>
                          <w:sz w:val="24"/>
                          <w:szCs w:val="24"/>
                        </w:rPr>
                        <w:t>crore</w:t>
                      </w:r>
                      <w:r w:rsidR="00EE6F97">
                        <w:rPr>
                          <w:rFonts w:ascii="Times New Roman" w:eastAsia="Times New Roman" w:hAnsi="Times New Roman"/>
                          <w:color w:val="000000" w:themeColor="text1"/>
                          <w:sz w:val="24"/>
                          <w:szCs w:val="24"/>
                        </w:rPr>
                        <w:t xml:space="preserve"> </w:t>
                      </w:r>
                      <w:r w:rsidR="000E00D8">
                        <w:rPr>
                          <w:rFonts w:ascii="Times New Roman" w:eastAsia="Times New Roman" w:hAnsi="Times New Roman"/>
                          <w:color w:val="000000" w:themeColor="text1"/>
                          <w:sz w:val="24"/>
                          <w:szCs w:val="24"/>
                        </w:rPr>
                        <w:t xml:space="preserve">i.e. </w:t>
                      </w:r>
                      <w:r w:rsidR="000E00D8" w:rsidRPr="00EE6F97">
                        <w:rPr>
                          <w:rFonts w:ascii="Times New Roman" w:eastAsia="Times New Roman" w:hAnsi="Times New Roman"/>
                          <w:b/>
                          <w:color w:val="000000" w:themeColor="text1"/>
                          <w:sz w:val="24"/>
                          <w:szCs w:val="24"/>
                        </w:rPr>
                        <w:t>9</w:t>
                      </w:r>
                      <w:r w:rsidR="00EE6F97" w:rsidRPr="00EE6F97">
                        <w:rPr>
                          <w:rFonts w:ascii="Times New Roman" w:eastAsia="Times New Roman" w:hAnsi="Times New Roman"/>
                          <w:b/>
                          <w:color w:val="000000" w:themeColor="text1"/>
                          <w:sz w:val="24"/>
                          <w:szCs w:val="24"/>
                        </w:rPr>
                        <w:t xml:space="preserve">.32 </w:t>
                      </w:r>
                      <w:r w:rsidR="000E00D8" w:rsidRPr="00EE6F97">
                        <w:rPr>
                          <w:rFonts w:ascii="Times New Roman" w:eastAsia="Times New Roman" w:hAnsi="Times New Roman"/>
                          <w:b/>
                          <w:color w:val="000000" w:themeColor="text1"/>
                          <w:sz w:val="24"/>
                          <w:szCs w:val="24"/>
                        </w:rPr>
                        <w:t>%</w:t>
                      </w:r>
                      <w:r w:rsidR="000E00D8">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as compared to </w:t>
                      </w:r>
                      <w:r w:rsidRPr="000638A3">
                        <w:rPr>
                          <w:rFonts w:ascii="Times New Roman" w:eastAsia="Times New Roman" w:hAnsi="Times New Roman"/>
                          <w:b/>
                          <w:color w:val="000000" w:themeColor="text1"/>
                          <w:sz w:val="24"/>
                          <w:szCs w:val="24"/>
                        </w:rPr>
                        <w:t>Rs.1</w:t>
                      </w:r>
                      <w:r w:rsidR="00EE6F97">
                        <w:rPr>
                          <w:rFonts w:ascii="Times New Roman" w:eastAsia="Times New Roman" w:hAnsi="Times New Roman"/>
                          <w:b/>
                          <w:color w:val="000000" w:themeColor="text1"/>
                          <w:sz w:val="24"/>
                          <w:szCs w:val="24"/>
                        </w:rPr>
                        <w:t xml:space="preserve">9.58 </w:t>
                      </w:r>
                      <w:r w:rsidR="000E00D8" w:rsidRPr="00595883">
                        <w:rPr>
                          <w:rFonts w:ascii="Times New Roman" w:eastAsia="Times New Roman" w:hAnsi="Times New Roman"/>
                          <w:color w:val="000000" w:themeColor="text1"/>
                          <w:sz w:val="24"/>
                          <w:szCs w:val="24"/>
                        </w:rPr>
                        <w:t>crore</w:t>
                      </w:r>
                      <w:r w:rsidR="00EE6F97">
                        <w:rPr>
                          <w:rFonts w:ascii="Times New Roman" w:eastAsia="Times New Roman" w:hAnsi="Times New Roman"/>
                          <w:color w:val="000000" w:themeColor="text1"/>
                          <w:sz w:val="24"/>
                          <w:szCs w:val="24"/>
                        </w:rPr>
                        <w:t xml:space="preserve"> </w:t>
                      </w:r>
                      <w:r w:rsidR="0075230B">
                        <w:rPr>
                          <w:rFonts w:ascii="Times New Roman" w:eastAsia="Times New Roman" w:hAnsi="Times New Roman"/>
                          <w:color w:val="000000" w:themeColor="text1"/>
                          <w:sz w:val="24"/>
                          <w:szCs w:val="24"/>
                        </w:rPr>
                        <w:t xml:space="preserve">i.e. </w:t>
                      </w:r>
                      <w:r w:rsidR="0075230B" w:rsidRPr="0075230B">
                        <w:rPr>
                          <w:rFonts w:ascii="Times New Roman" w:eastAsia="Times New Roman" w:hAnsi="Times New Roman"/>
                          <w:b/>
                          <w:color w:val="000000" w:themeColor="text1"/>
                          <w:sz w:val="24"/>
                          <w:szCs w:val="24"/>
                        </w:rPr>
                        <w:t xml:space="preserve">7.67 </w:t>
                      </w:r>
                      <w:r w:rsidR="000E00D8" w:rsidRPr="0075230B">
                        <w:rPr>
                          <w:rFonts w:ascii="Times New Roman" w:eastAsia="Times New Roman" w:hAnsi="Times New Roman"/>
                          <w:b/>
                          <w:color w:val="000000" w:themeColor="text1"/>
                          <w:sz w:val="24"/>
                          <w:szCs w:val="24"/>
                        </w:rPr>
                        <w:t>%</w:t>
                      </w:r>
                      <w:r w:rsidR="000E00D8">
                        <w:rPr>
                          <w:rFonts w:ascii="Times New Roman" w:eastAsia="Times New Roman" w:hAnsi="Times New Roman"/>
                          <w:color w:val="000000" w:themeColor="text1"/>
                          <w:sz w:val="24"/>
                          <w:szCs w:val="24"/>
                        </w:rPr>
                        <w:t xml:space="preserve"> </w:t>
                      </w:r>
                      <w:r w:rsidR="0075230B">
                        <w:rPr>
                          <w:rFonts w:ascii="Times New Roman" w:eastAsia="Times New Roman" w:hAnsi="Times New Roman"/>
                          <w:b/>
                          <w:color w:val="000000" w:themeColor="text1"/>
                          <w:sz w:val="24"/>
                          <w:szCs w:val="24"/>
                        </w:rPr>
                        <w:t>&amp; Rs.46.58</w:t>
                      </w:r>
                      <w:r w:rsidR="00A04838">
                        <w:rPr>
                          <w:rFonts w:ascii="Times New Roman" w:eastAsia="Times New Roman" w:hAnsi="Times New Roman"/>
                          <w:b/>
                          <w:color w:val="000000" w:themeColor="text1"/>
                          <w:sz w:val="24"/>
                          <w:szCs w:val="24"/>
                        </w:rPr>
                        <w:t xml:space="preserve"> </w:t>
                      </w:r>
                      <w:r>
                        <w:rPr>
                          <w:rFonts w:ascii="Times New Roman" w:eastAsia="Times New Roman" w:hAnsi="Times New Roman"/>
                          <w:color w:val="000000" w:themeColor="text1"/>
                          <w:sz w:val="24"/>
                          <w:szCs w:val="24"/>
                        </w:rPr>
                        <w:t>crores</w:t>
                      </w:r>
                      <w:r w:rsidR="00EE6F97">
                        <w:rPr>
                          <w:rFonts w:ascii="Times New Roman" w:eastAsia="Times New Roman" w:hAnsi="Times New Roman"/>
                          <w:color w:val="000000" w:themeColor="text1"/>
                          <w:sz w:val="24"/>
                          <w:szCs w:val="24"/>
                        </w:rPr>
                        <w:t xml:space="preserve"> </w:t>
                      </w:r>
                      <w:r w:rsidR="000E00D8">
                        <w:rPr>
                          <w:rFonts w:ascii="Times New Roman" w:eastAsia="Times New Roman" w:hAnsi="Times New Roman"/>
                          <w:color w:val="000000" w:themeColor="text1"/>
                          <w:sz w:val="24"/>
                          <w:szCs w:val="24"/>
                        </w:rPr>
                        <w:t xml:space="preserve">i.e. </w:t>
                      </w:r>
                      <w:r w:rsidR="000E00D8" w:rsidRPr="0075230B">
                        <w:rPr>
                          <w:rFonts w:ascii="Times New Roman" w:eastAsia="Times New Roman" w:hAnsi="Times New Roman"/>
                          <w:b/>
                          <w:color w:val="000000" w:themeColor="text1"/>
                          <w:sz w:val="24"/>
                          <w:szCs w:val="24"/>
                        </w:rPr>
                        <w:t>6</w:t>
                      </w:r>
                      <w:r w:rsidR="0075230B" w:rsidRPr="0075230B">
                        <w:rPr>
                          <w:rFonts w:ascii="Times New Roman" w:eastAsia="Times New Roman" w:hAnsi="Times New Roman"/>
                          <w:b/>
                          <w:color w:val="000000" w:themeColor="text1"/>
                          <w:sz w:val="24"/>
                          <w:szCs w:val="24"/>
                        </w:rPr>
                        <w:t>.35</w:t>
                      </w:r>
                      <w:r w:rsidR="000E00D8" w:rsidRPr="0075230B">
                        <w:rPr>
                          <w:rFonts w:ascii="Times New Roman" w:eastAsia="Times New Roman" w:hAnsi="Times New Roman"/>
                          <w:b/>
                          <w:color w:val="000000" w:themeColor="text1"/>
                          <w:sz w:val="24"/>
                          <w:szCs w:val="24"/>
                        </w:rPr>
                        <w:t>%</w:t>
                      </w:r>
                      <w:r w:rsidR="000E00D8">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for </w:t>
                      </w:r>
                      <w:r w:rsidR="00EE6F97">
                        <w:rPr>
                          <w:rFonts w:ascii="Times New Roman" w:eastAsia="Times New Roman" w:hAnsi="Times New Roman"/>
                          <w:b/>
                          <w:color w:val="000000" w:themeColor="text1"/>
                          <w:sz w:val="24"/>
                          <w:szCs w:val="24"/>
                        </w:rPr>
                        <w:t>Q3FY20 9M</w:t>
                      </w:r>
                      <w:r w:rsidR="00A04838" w:rsidRPr="00CD182C">
                        <w:rPr>
                          <w:rFonts w:ascii="Times New Roman" w:eastAsia="Times New Roman" w:hAnsi="Times New Roman"/>
                          <w:b/>
                          <w:color w:val="000000" w:themeColor="text1"/>
                          <w:sz w:val="24"/>
                          <w:szCs w:val="24"/>
                        </w:rPr>
                        <w:t>FY20</w:t>
                      </w:r>
                      <w:r>
                        <w:rPr>
                          <w:rFonts w:ascii="Times New Roman" w:eastAsia="Times New Roman" w:hAnsi="Times New Roman"/>
                          <w:color w:val="000000" w:themeColor="text1"/>
                          <w:sz w:val="24"/>
                          <w:szCs w:val="24"/>
                        </w:rPr>
                        <w:t xml:space="preserve">, growth of </w:t>
                      </w:r>
                      <w:r w:rsidR="0075230B">
                        <w:rPr>
                          <w:rFonts w:ascii="Times New Roman" w:eastAsia="Times New Roman" w:hAnsi="Times New Roman"/>
                          <w:b/>
                          <w:color w:val="000000" w:themeColor="text1"/>
                          <w:sz w:val="24"/>
                          <w:szCs w:val="24"/>
                        </w:rPr>
                        <w:t>44</w:t>
                      </w:r>
                      <w:r w:rsidR="00A04838">
                        <w:rPr>
                          <w:rFonts w:ascii="Times New Roman" w:eastAsia="Times New Roman" w:hAnsi="Times New Roman"/>
                          <w:b/>
                          <w:color w:val="000000" w:themeColor="text1"/>
                          <w:sz w:val="24"/>
                          <w:szCs w:val="24"/>
                        </w:rPr>
                        <w:t>.</w:t>
                      </w:r>
                      <w:r w:rsidR="0075230B">
                        <w:rPr>
                          <w:rFonts w:ascii="Times New Roman" w:eastAsia="Times New Roman" w:hAnsi="Times New Roman"/>
                          <w:b/>
                          <w:color w:val="000000" w:themeColor="text1"/>
                          <w:sz w:val="24"/>
                          <w:szCs w:val="24"/>
                        </w:rPr>
                        <w:t>95</w:t>
                      </w:r>
                      <w:r w:rsidRPr="000638A3">
                        <w:rPr>
                          <w:rFonts w:ascii="Times New Roman" w:eastAsia="Times New Roman" w:hAnsi="Times New Roman"/>
                          <w:b/>
                          <w:color w:val="000000" w:themeColor="text1"/>
                          <w:sz w:val="24"/>
                          <w:szCs w:val="24"/>
                        </w:rPr>
                        <w:t>%.</w:t>
                      </w:r>
                      <w:r w:rsidR="00EE6F97">
                        <w:rPr>
                          <w:rFonts w:ascii="Times New Roman" w:eastAsia="Times New Roman" w:hAnsi="Times New Roman"/>
                          <w:b/>
                          <w:color w:val="000000" w:themeColor="text1"/>
                          <w:sz w:val="24"/>
                          <w:szCs w:val="24"/>
                        </w:rPr>
                        <w:t xml:space="preserve"> </w:t>
                      </w:r>
                      <w:r w:rsidR="0075230B">
                        <w:rPr>
                          <w:rFonts w:ascii="Times New Roman" w:eastAsia="Times New Roman" w:hAnsi="Times New Roman"/>
                          <w:b/>
                          <w:color w:val="000000" w:themeColor="text1"/>
                          <w:sz w:val="24"/>
                          <w:szCs w:val="24"/>
                        </w:rPr>
                        <w:t>&amp; 46.11</w:t>
                      </w:r>
                      <w:r w:rsidR="00EE6F97">
                        <w:rPr>
                          <w:rFonts w:ascii="Times New Roman" w:eastAsia="Times New Roman" w:hAnsi="Times New Roman"/>
                          <w:b/>
                          <w:color w:val="000000" w:themeColor="text1"/>
                          <w:sz w:val="24"/>
                          <w:szCs w:val="24"/>
                        </w:rPr>
                        <w:t>%</w:t>
                      </w:r>
                      <w:r w:rsidR="0075230B">
                        <w:rPr>
                          <w:rFonts w:ascii="Times New Roman" w:eastAsia="Times New Roman" w:hAnsi="Times New Roman"/>
                          <w:b/>
                          <w:color w:val="000000" w:themeColor="text1"/>
                          <w:sz w:val="24"/>
                          <w:szCs w:val="24"/>
                        </w:rPr>
                        <w:t xml:space="preserve"> </w:t>
                      </w:r>
                      <w:r w:rsidR="00EE6F97">
                        <w:rPr>
                          <w:rFonts w:ascii="Times New Roman" w:eastAsia="Times New Roman" w:hAnsi="Times New Roman"/>
                          <w:b/>
                          <w:color w:val="000000" w:themeColor="text1"/>
                          <w:sz w:val="24"/>
                          <w:szCs w:val="24"/>
                        </w:rPr>
                        <w:t>for Q3</w:t>
                      </w:r>
                      <w:r w:rsidR="00A04838">
                        <w:rPr>
                          <w:rFonts w:ascii="Times New Roman" w:eastAsia="Times New Roman" w:hAnsi="Times New Roman"/>
                          <w:b/>
                          <w:color w:val="000000" w:themeColor="text1"/>
                          <w:sz w:val="24"/>
                          <w:szCs w:val="24"/>
                        </w:rPr>
                        <w:t xml:space="preserve">FY21 </w:t>
                      </w:r>
                      <w:r w:rsidR="00EE6F97">
                        <w:rPr>
                          <w:rFonts w:ascii="Times New Roman" w:eastAsia="Times New Roman" w:hAnsi="Times New Roman"/>
                          <w:b/>
                          <w:color w:val="000000" w:themeColor="text1"/>
                          <w:sz w:val="24"/>
                          <w:szCs w:val="24"/>
                        </w:rPr>
                        <w:t>&amp; 9M</w:t>
                      </w:r>
                      <w:r w:rsidR="00A04838" w:rsidRPr="00CD182C">
                        <w:rPr>
                          <w:rFonts w:ascii="Times New Roman" w:eastAsia="Times New Roman" w:hAnsi="Times New Roman"/>
                          <w:b/>
                          <w:color w:val="000000" w:themeColor="text1"/>
                          <w:sz w:val="24"/>
                          <w:szCs w:val="24"/>
                        </w:rPr>
                        <w:t>FY21</w:t>
                      </w:r>
                      <w:r w:rsidR="00A04838">
                        <w:rPr>
                          <w:rFonts w:ascii="Times New Roman" w:eastAsia="Times New Roman" w:hAnsi="Times New Roman"/>
                          <w:b/>
                          <w:color w:val="000000" w:themeColor="text1"/>
                          <w:sz w:val="24"/>
                          <w:szCs w:val="24"/>
                        </w:rPr>
                        <w:t>.</w:t>
                      </w:r>
                    </w:p>
                    <w:p w:rsidR="002C27E3" w:rsidRPr="00CD1050" w:rsidRDefault="002C27E3" w:rsidP="001D6C7A">
                      <w:pPr>
                        <w:pStyle w:val="ListParagraph"/>
                        <w:spacing w:after="0" w:line="240" w:lineRule="auto"/>
                        <w:ind w:left="360"/>
                        <w:rPr>
                          <w:rFonts w:ascii="Times New Roman" w:eastAsia="Times New Roman" w:hAnsi="Times New Roman"/>
                          <w:color w:val="000000" w:themeColor="text1"/>
                          <w:sz w:val="24"/>
                          <w:szCs w:val="24"/>
                        </w:rPr>
                      </w:pPr>
                    </w:p>
                  </w:txbxContent>
                </v:textbox>
                <w10:wrap anchorx="margin"/>
              </v:roundrect>
            </w:pict>
          </mc:Fallback>
        </mc:AlternateContent>
      </w: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Default="00245586" w:rsidP="00233D02">
      <w:pPr>
        <w:spacing w:after="0" w:line="240" w:lineRule="auto"/>
        <w:jc w:val="both"/>
        <w:rPr>
          <w:rFonts w:asciiTheme="minorHAnsi" w:eastAsia="Times New Roman" w:hAnsiTheme="minorHAnsi" w:cstheme="minorHAnsi"/>
          <w:sz w:val="24"/>
          <w:szCs w:val="24"/>
        </w:rPr>
      </w:pPr>
    </w:p>
    <w:p w:rsidR="00A04838" w:rsidRDefault="00A04838" w:rsidP="00233D02">
      <w:pPr>
        <w:spacing w:after="0" w:line="240" w:lineRule="auto"/>
        <w:jc w:val="both"/>
        <w:rPr>
          <w:rFonts w:asciiTheme="minorHAnsi" w:eastAsia="Times New Roman" w:hAnsiTheme="minorHAnsi" w:cstheme="minorHAnsi"/>
          <w:sz w:val="24"/>
          <w:szCs w:val="24"/>
        </w:rPr>
      </w:pPr>
    </w:p>
    <w:p w:rsidR="00A04838" w:rsidRDefault="00A04838" w:rsidP="00233D02">
      <w:pPr>
        <w:spacing w:after="0" w:line="240" w:lineRule="auto"/>
        <w:jc w:val="both"/>
        <w:rPr>
          <w:rFonts w:asciiTheme="minorHAnsi" w:eastAsia="Times New Roman" w:hAnsiTheme="minorHAnsi" w:cstheme="minorHAnsi"/>
          <w:sz w:val="24"/>
          <w:szCs w:val="24"/>
        </w:rPr>
      </w:pPr>
    </w:p>
    <w:p w:rsidR="00EE6F97" w:rsidRDefault="00EE6F97" w:rsidP="00233D02">
      <w:pPr>
        <w:spacing w:after="0" w:line="240" w:lineRule="auto"/>
        <w:jc w:val="both"/>
        <w:rPr>
          <w:rFonts w:asciiTheme="minorHAnsi" w:eastAsia="Times New Roman" w:hAnsiTheme="minorHAnsi" w:cstheme="minorHAnsi"/>
          <w:sz w:val="24"/>
          <w:szCs w:val="24"/>
        </w:rPr>
      </w:pPr>
    </w:p>
    <w:p w:rsidR="00EE6F97" w:rsidRDefault="00EE6F97" w:rsidP="00233D02">
      <w:pPr>
        <w:spacing w:after="0" w:line="240" w:lineRule="auto"/>
        <w:jc w:val="both"/>
        <w:rPr>
          <w:rFonts w:asciiTheme="minorHAnsi" w:eastAsia="Times New Roman" w:hAnsiTheme="minorHAnsi" w:cstheme="minorHAnsi"/>
          <w:sz w:val="24"/>
          <w:szCs w:val="24"/>
        </w:rPr>
      </w:pPr>
    </w:p>
    <w:p w:rsidR="00EE6F97" w:rsidRPr="003418DB" w:rsidRDefault="00EE6F97" w:rsidP="00233D02">
      <w:pPr>
        <w:spacing w:after="0" w:line="240" w:lineRule="auto"/>
        <w:jc w:val="both"/>
        <w:rPr>
          <w:rFonts w:asciiTheme="minorHAnsi" w:eastAsia="Times New Roman" w:hAnsiTheme="minorHAnsi" w:cstheme="minorHAnsi"/>
          <w:sz w:val="24"/>
          <w:szCs w:val="24"/>
        </w:rPr>
      </w:pPr>
    </w:p>
    <w:p w:rsidR="00233D02" w:rsidRPr="003418DB" w:rsidRDefault="00233D02" w:rsidP="0005284E">
      <w:pPr>
        <w:spacing w:after="0" w:line="240" w:lineRule="auto"/>
        <w:jc w:val="both"/>
        <w:rPr>
          <w:rFonts w:asciiTheme="minorHAnsi" w:eastAsia="Times New Roman" w:hAnsiTheme="minorHAnsi" w:cstheme="minorHAnsi"/>
          <w:sz w:val="24"/>
          <w:szCs w:val="24"/>
        </w:rPr>
      </w:pPr>
      <w:r w:rsidRPr="003418DB">
        <w:rPr>
          <w:rFonts w:asciiTheme="minorHAnsi" w:eastAsia="Times New Roman" w:hAnsiTheme="minorHAnsi" w:cstheme="minorHAnsi"/>
          <w:sz w:val="24"/>
          <w:szCs w:val="24"/>
        </w:rPr>
        <w:t xml:space="preserve">Commenting on the results, </w:t>
      </w:r>
      <w:r w:rsidR="00742CB7" w:rsidRPr="003418DB">
        <w:rPr>
          <w:rFonts w:asciiTheme="minorHAnsi" w:eastAsia="Times New Roman" w:hAnsiTheme="minorHAnsi" w:cstheme="minorHAnsi"/>
          <w:b/>
          <w:sz w:val="24"/>
          <w:szCs w:val="24"/>
        </w:rPr>
        <w:t>Mr. Vinod Kumar Gupta, Managing</w:t>
      </w:r>
      <w:r w:rsidR="00BA7F78" w:rsidRPr="003418DB">
        <w:rPr>
          <w:rFonts w:asciiTheme="minorHAnsi" w:eastAsia="Times New Roman" w:hAnsiTheme="minorHAnsi" w:cstheme="minorHAnsi"/>
          <w:b/>
          <w:sz w:val="24"/>
          <w:szCs w:val="24"/>
        </w:rPr>
        <w:t xml:space="preserve"> Director, </w:t>
      </w:r>
      <w:r w:rsidR="00742CB7" w:rsidRPr="003418DB">
        <w:rPr>
          <w:rFonts w:asciiTheme="minorHAnsi" w:eastAsia="Times New Roman" w:hAnsiTheme="minorHAnsi" w:cstheme="minorHAnsi"/>
          <w:b/>
          <w:sz w:val="24"/>
          <w:szCs w:val="24"/>
        </w:rPr>
        <w:t>Dollar Industries</w:t>
      </w:r>
      <w:r w:rsidRPr="003418DB">
        <w:rPr>
          <w:rFonts w:asciiTheme="minorHAnsi" w:eastAsia="Times New Roman" w:hAnsiTheme="minorHAnsi" w:cstheme="minorHAnsi"/>
          <w:b/>
          <w:sz w:val="24"/>
          <w:szCs w:val="24"/>
        </w:rPr>
        <w:t xml:space="preserve"> Limited</w:t>
      </w:r>
      <w:r w:rsidR="00114E36" w:rsidRPr="003418DB">
        <w:rPr>
          <w:rFonts w:asciiTheme="minorHAnsi" w:eastAsia="Times New Roman" w:hAnsiTheme="minorHAnsi" w:cstheme="minorHAnsi"/>
          <w:sz w:val="24"/>
          <w:szCs w:val="24"/>
        </w:rPr>
        <w:t xml:space="preserve"> said, </w:t>
      </w:r>
    </w:p>
    <w:p w:rsidR="008A7890" w:rsidRDefault="008A7890" w:rsidP="008A7890">
      <w:pPr>
        <w:spacing w:after="0" w:line="240" w:lineRule="auto"/>
        <w:jc w:val="both"/>
        <w:rPr>
          <w:rFonts w:asciiTheme="minorHAnsi" w:hAnsiTheme="minorHAnsi" w:cstheme="minorHAnsi"/>
          <w:i/>
          <w:sz w:val="12"/>
          <w:szCs w:val="24"/>
        </w:rPr>
      </w:pPr>
    </w:p>
    <w:p w:rsidR="00055F34" w:rsidRPr="003418DB" w:rsidRDefault="00055F34" w:rsidP="008A7890">
      <w:pPr>
        <w:spacing w:after="0" w:line="240" w:lineRule="auto"/>
        <w:jc w:val="both"/>
        <w:rPr>
          <w:rFonts w:asciiTheme="minorHAnsi" w:hAnsiTheme="minorHAnsi" w:cstheme="minorHAnsi"/>
          <w:i/>
          <w:sz w:val="12"/>
          <w:szCs w:val="24"/>
        </w:rPr>
      </w:pPr>
    </w:p>
    <w:p w:rsidR="00114E36" w:rsidRPr="003418DB" w:rsidRDefault="00D858CA" w:rsidP="008A7890">
      <w:p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The </w:t>
      </w:r>
      <w:r w:rsidR="00365BCB">
        <w:rPr>
          <w:rFonts w:asciiTheme="minorHAnsi" w:hAnsiTheme="minorHAnsi" w:cstheme="minorHAnsi"/>
          <w:sz w:val="24"/>
          <w:szCs w:val="24"/>
        </w:rPr>
        <w:t xml:space="preserve">Company crossed the mark of Rs. 300 crores of turnover this quarter. </w:t>
      </w:r>
      <w:r w:rsidR="0092299D">
        <w:rPr>
          <w:rFonts w:asciiTheme="minorHAnsi" w:hAnsiTheme="minorHAnsi" w:cstheme="minorHAnsi"/>
          <w:sz w:val="24"/>
          <w:szCs w:val="24"/>
        </w:rPr>
        <w:t>Also this quarter t</w:t>
      </w:r>
      <w:r w:rsidR="00365BCB">
        <w:rPr>
          <w:rFonts w:asciiTheme="minorHAnsi" w:hAnsiTheme="minorHAnsi" w:cstheme="minorHAnsi"/>
          <w:sz w:val="24"/>
          <w:szCs w:val="24"/>
        </w:rPr>
        <w:t xml:space="preserve">he Industry witnessed a sharp increase in prices of cotton and yarn starting November, 2020. It will take a while before the prices stabilize for yarn. The Company continues it’s journey of </w:t>
      </w:r>
      <w:r w:rsidR="0092299D">
        <w:rPr>
          <w:rFonts w:asciiTheme="minorHAnsi" w:hAnsiTheme="minorHAnsi" w:cstheme="minorHAnsi"/>
          <w:sz w:val="24"/>
          <w:szCs w:val="24"/>
        </w:rPr>
        <w:t xml:space="preserve">growth working on </w:t>
      </w:r>
      <w:bookmarkStart w:id="0" w:name="_GoBack"/>
      <w:bookmarkEnd w:id="0"/>
      <w:r w:rsidR="00365BCB">
        <w:rPr>
          <w:rFonts w:asciiTheme="minorHAnsi" w:hAnsiTheme="minorHAnsi" w:cstheme="minorHAnsi"/>
          <w:sz w:val="24"/>
          <w:szCs w:val="24"/>
        </w:rPr>
        <w:t xml:space="preserve">revamping the Distribution Channel and Digitization. </w:t>
      </w:r>
      <w:r>
        <w:rPr>
          <w:rFonts w:asciiTheme="minorHAnsi" w:hAnsiTheme="minorHAnsi" w:cstheme="minorHAnsi"/>
          <w:sz w:val="24"/>
          <w:szCs w:val="24"/>
        </w:rPr>
        <w:t xml:space="preserve">We </w:t>
      </w:r>
      <w:r w:rsidR="00365BCB">
        <w:rPr>
          <w:rFonts w:asciiTheme="minorHAnsi" w:hAnsiTheme="minorHAnsi" w:cstheme="minorHAnsi"/>
          <w:sz w:val="24"/>
          <w:szCs w:val="24"/>
        </w:rPr>
        <w:t xml:space="preserve">look forward to a bullish </w:t>
      </w:r>
      <w:r>
        <w:rPr>
          <w:rFonts w:asciiTheme="minorHAnsi" w:hAnsiTheme="minorHAnsi" w:cstheme="minorHAnsi"/>
          <w:sz w:val="24"/>
          <w:szCs w:val="24"/>
        </w:rPr>
        <w:t>Q421.</w:t>
      </w:r>
    </w:p>
    <w:p w:rsidR="006E6C51" w:rsidRPr="003418DB" w:rsidRDefault="006E6C51" w:rsidP="008A7890">
      <w:pPr>
        <w:spacing w:line="240" w:lineRule="auto"/>
        <w:jc w:val="both"/>
        <w:rPr>
          <w:rFonts w:asciiTheme="minorHAnsi" w:hAnsiTheme="minorHAnsi" w:cstheme="minorHAnsi"/>
          <w:sz w:val="24"/>
          <w:szCs w:val="24"/>
        </w:rPr>
      </w:pPr>
    </w:p>
    <w:p w:rsidR="003418DB" w:rsidRPr="003418DB" w:rsidRDefault="003418DB" w:rsidP="003418DB">
      <w:pPr>
        <w:spacing w:after="0" w:line="240" w:lineRule="auto"/>
        <w:rPr>
          <w:rFonts w:asciiTheme="minorHAnsi" w:hAnsiTheme="minorHAnsi" w:cstheme="minorHAnsi"/>
          <w:b/>
          <w:sz w:val="24"/>
          <w:szCs w:val="24"/>
        </w:rPr>
      </w:pPr>
      <w:r w:rsidRPr="003418DB">
        <w:rPr>
          <w:rFonts w:asciiTheme="minorHAnsi" w:hAnsiTheme="minorHAnsi" w:cstheme="minorHAnsi"/>
          <w:b/>
          <w:sz w:val="24"/>
          <w:szCs w:val="24"/>
          <w:u w:val="single"/>
        </w:rPr>
        <w:t>About Dollar Industries Limited</w:t>
      </w:r>
      <w:r w:rsidRPr="003418DB">
        <w:rPr>
          <w:rFonts w:asciiTheme="minorHAnsi" w:hAnsiTheme="minorHAnsi" w:cstheme="minorHAnsi"/>
          <w:b/>
          <w:sz w:val="24"/>
          <w:szCs w:val="24"/>
        </w:rPr>
        <w:t xml:space="preserve"> (</w:t>
      </w:r>
      <w:hyperlink r:id="rId8" w:history="1">
        <w:r w:rsidRPr="003418DB">
          <w:rPr>
            <w:rStyle w:val="Hyperlink"/>
            <w:rFonts w:asciiTheme="minorHAnsi" w:hAnsiTheme="minorHAnsi" w:cstheme="minorHAnsi"/>
          </w:rPr>
          <w:t>https://www.dollarglobal.in/</w:t>
        </w:r>
      </w:hyperlink>
      <w:r w:rsidRPr="003418DB">
        <w:rPr>
          <w:rFonts w:asciiTheme="minorHAnsi" w:hAnsiTheme="minorHAnsi" w:cstheme="minorHAnsi"/>
          <w:b/>
          <w:sz w:val="24"/>
          <w:szCs w:val="24"/>
        </w:rPr>
        <w:t>; BSE: Scrip Code 541403; NSE Scrip Code: DOLLAR)</w:t>
      </w:r>
    </w:p>
    <w:p w:rsidR="003418DB" w:rsidRPr="003418DB" w:rsidRDefault="003418DB" w:rsidP="003418DB">
      <w:pPr>
        <w:spacing w:after="0" w:line="240" w:lineRule="auto"/>
        <w:rPr>
          <w:rFonts w:asciiTheme="minorHAnsi" w:hAnsiTheme="minorHAnsi" w:cstheme="minorHAnsi"/>
          <w:b/>
          <w:sz w:val="24"/>
          <w:szCs w:val="24"/>
        </w:rPr>
      </w:pPr>
    </w:p>
    <w:p w:rsidR="003418DB" w:rsidRPr="003418DB" w:rsidRDefault="003418DB" w:rsidP="003F5740">
      <w:pPr>
        <w:spacing w:after="0" w:line="240" w:lineRule="auto"/>
        <w:jc w:val="both"/>
        <w:rPr>
          <w:rFonts w:asciiTheme="minorHAnsi" w:hAnsiTheme="minorHAnsi" w:cstheme="minorHAnsi"/>
          <w:sz w:val="24"/>
          <w:szCs w:val="24"/>
        </w:rPr>
      </w:pPr>
      <w:r w:rsidRPr="003418DB">
        <w:rPr>
          <w:rFonts w:asciiTheme="minorHAnsi" w:hAnsiTheme="minorHAnsi" w:cstheme="minorHAnsi"/>
          <w:sz w:val="24"/>
          <w:szCs w:val="24"/>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qualityand productivity. The styles introduced by Dollar have always stayed in tune with the latest fashion.</w:t>
      </w:r>
    </w:p>
    <w:p w:rsidR="003418DB" w:rsidRPr="003418DB" w:rsidRDefault="003418DB" w:rsidP="003418DB">
      <w:pPr>
        <w:shd w:val="clear" w:color="auto" w:fill="FFFFFF"/>
        <w:spacing w:after="0"/>
        <w:jc w:val="both"/>
        <w:rPr>
          <w:rFonts w:asciiTheme="minorHAnsi" w:hAnsiTheme="minorHAnsi" w:cstheme="minorHAnsi"/>
          <w:sz w:val="24"/>
          <w:szCs w:val="24"/>
        </w:rPr>
      </w:pPr>
    </w:p>
    <w:p w:rsidR="003418DB" w:rsidRPr="003418DB" w:rsidRDefault="003418DB" w:rsidP="003418DB">
      <w:pPr>
        <w:shd w:val="clear" w:color="auto" w:fill="FFFFFF"/>
        <w:spacing w:after="0"/>
        <w:jc w:val="both"/>
        <w:rPr>
          <w:rFonts w:asciiTheme="minorHAnsi" w:hAnsiTheme="minorHAnsi" w:cstheme="minorHAnsi"/>
          <w:sz w:val="24"/>
          <w:szCs w:val="24"/>
        </w:rPr>
      </w:pPr>
      <w:r w:rsidRPr="003418DB">
        <w:rPr>
          <w:rFonts w:asciiTheme="minorHAnsi" w:hAnsiTheme="minorHAnsi" w:cstheme="minorHAnsi"/>
          <w:sz w:val="24"/>
          <w:szCs w:val="24"/>
        </w:rPr>
        <w:t>Identical with top quality and value for money products, brand Dollar enjoys the trust of millions satisfied consumers across globe leaving far reaching footprints in global market.</w:t>
      </w:r>
    </w:p>
    <w:p w:rsidR="003418DB" w:rsidRPr="003418DB" w:rsidRDefault="003418DB" w:rsidP="003418DB">
      <w:pPr>
        <w:shd w:val="clear" w:color="auto" w:fill="FFFFFF"/>
        <w:spacing w:after="0"/>
        <w:jc w:val="both"/>
        <w:rPr>
          <w:rFonts w:asciiTheme="minorHAnsi" w:hAnsiTheme="minorHAnsi" w:cstheme="minorHAnsi"/>
          <w:b/>
          <w:bCs/>
          <w:sz w:val="24"/>
          <w:szCs w:val="24"/>
        </w:rPr>
      </w:pPr>
      <w:r w:rsidRPr="003418DB">
        <w:rPr>
          <w:rFonts w:asciiTheme="minorHAnsi" w:hAnsiTheme="minorHAnsi" w:cstheme="minorHAnsi"/>
          <w:b/>
          <w:bCs/>
          <w:sz w:val="24"/>
          <w:szCs w:val="24"/>
        </w:rPr>
        <w:t xml:space="preserve">The company has a substantial pan-India presence and has established its market abroad, in countries like UAE, Oman, Jordan, Qatar, Kuwait, Bahrain, Yemen, Iraq, Nepal, and Sudan in past few years. The Company has also </w:t>
      </w:r>
      <w:r w:rsidR="00B66D1B">
        <w:rPr>
          <w:rFonts w:asciiTheme="minorHAnsi" w:hAnsiTheme="minorHAnsi" w:cstheme="minorHAnsi"/>
          <w:b/>
          <w:bCs/>
          <w:sz w:val="24"/>
          <w:szCs w:val="24"/>
        </w:rPr>
        <w:t>been listed in NSE &amp; BSE few years ago</w:t>
      </w:r>
      <w:r w:rsidRPr="003418DB">
        <w:rPr>
          <w:rFonts w:asciiTheme="minorHAnsi" w:hAnsiTheme="minorHAnsi" w:cstheme="minorHAnsi"/>
          <w:b/>
          <w:bCs/>
          <w:sz w:val="24"/>
          <w:szCs w:val="24"/>
        </w:rPr>
        <w:t>.</w:t>
      </w:r>
    </w:p>
    <w:p w:rsidR="003418DB" w:rsidRPr="003418DB" w:rsidRDefault="003418DB" w:rsidP="003418DB">
      <w:pPr>
        <w:shd w:val="clear" w:color="auto" w:fill="FFFFFF"/>
        <w:spacing w:after="0"/>
        <w:jc w:val="both"/>
        <w:rPr>
          <w:rFonts w:asciiTheme="minorHAnsi" w:hAnsiTheme="minorHAnsi" w:cstheme="minorHAnsi"/>
          <w:sz w:val="24"/>
          <w:szCs w:val="24"/>
        </w:rPr>
      </w:pPr>
    </w:p>
    <w:p w:rsidR="003418DB" w:rsidRPr="003418DB" w:rsidRDefault="003418DB" w:rsidP="003418DB">
      <w:pPr>
        <w:shd w:val="clear" w:color="auto" w:fill="FFFFFF"/>
        <w:spacing w:after="0"/>
        <w:jc w:val="both"/>
        <w:rPr>
          <w:rFonts w:asciiTheme="minorHAnsi" w:hAnsiTheme="minorHAnsi" w:cstheme="minorHAnsi"/>
          <w:sz w:val="24"/>
          <w:szCs w:val="24"/>
        </w:rPr>
      </w:pPr>
      <w:r w:rsidRPr="003418DB">
        <w:rPr>
          <w:rFonts w:asciiTheme="minorHAnsi" w:hAnsiTheme="minorHAnsi" w:cstheme="minorHAnsi"/>
          <w:sz w:val="24"/>
          <w:szCs w:val="24"/>
        </w:rPr>
        <w:t>Dollar Industries</w:t>
      </w:r>
      <w:r w:rsidR="00B66D1B">
        <w:rPr>
          <w:rFonts w:asciiTheme="minorHAnsi" w:hAnsiTheme="minorHAnsi" w:cstheme="minorHAnsi"/>
          <w:sz w:val="24"/>
          <w:szCs w:val="24"/>
        </w:rPr>
        <w:t xml:space="preserve"> Limited</w:t>
      </w:r>
      <w:r w:rsidRPr="003418DB">
        <w:rPr>
          <w:rFonts w:asciiTheme="minorHAnsi" w:hAnsiTheme="minorHAnsi" w:cstheme="minorHAnsi"/>
          <w:sz w:val="24"/>
          <w:szCs w:val="24"/>
        </w:rPr>
        <w:t xml:space="preserve"> holds 15% of the total market share in the organised segment and is the first Indian innerwear company to have a fully integrated manufacturing unit which is equipped with all the latest processing technology and the top-most finishing range to produce finished raw material dyed in any possible color.</w:t>
      </w:r>
    </w:p>
    <w:p w:rsidR="003418DB" w:rsidRPr="003418DB" w:rsidRDefault="003418DB" w:rsidP="003418DB">
      <w:pPr>
        <w:shd w:val="clear" w:color="auto" w:fill="FFFFFF"/>
        <w:spacing w:after="0"/>
        <w:jc w:val="both"/>
        <w:rPr>
          <w:rFonts w:asciiTheme="minorHAnsi" w:hAnsiTheme="minorHAnsi" w:cstheme="minorHAnsi"/>
          <w:sz w:val="24"/>
          <w:szCs w:val="24"/>
        </w:rPr>
      </w:pPr>
    </w:p>
    <w:p w:rsidR="003418DB" w:rsidRPr="003418DB" w:rsidRDefault="003418DB" w:rsidP="003418DB">
      <w:pPr>
        <w:spacing w:after="0" w:line="240" w:lineRule="auto"/>
        <w:jc w:val="both"/>
        <w:rPr>
          <w:rFonts w:asciiTheme="minorHAnsi" w:hAnsiTheme="minorHAnsi" w:cstheme="minorHAnsi"/>
          <w:sz w:val="24"/>
          <w:szCs w:val="24"/>
        </w:rPr>
      </w:pPr>
    </w:p>
    <w:p w:rsidR="003418DB" w:rsidRPr="003418DB" w:rsidRDefault="003418DB" w:rsidP="003418DB">
      <w:pPr>
        <w:spacing w:after="0" w:line="240" w:lineRule="auto"/>
        <w:rPr>
          <w:rFonts w:asciiTheme="minorHAnsi" w:hAnsiTheme="minorHAnsi" w:cstheme="minorHAnsi"/>
          <w:b/>
          <w:sz w:val="24"/>
          <w:szCs w:val="24"/>
        </w:rPr>
      </w:pPr>
      <w:r w:rsidRPr="003418DB">
        <w:rPr>
          <w:rFonts w:asciiTheme="minorHAnsi" w:hAnsiTheme="minorHAnsi" w:cstheme="minorHAnsi"/>
          <w:b/>
          <w:sz w:val="24"/>
          <w:szCs w:val="24"/>
        </w:rPr>
        <w:t xml:space="preserve">For more information contact: </w:t>
      </w:r>
    </w:p>
    <w:p w:rsidR="003418DB" w:rsidRPr="003418DB" w:rsidRDefault="003418DB" w:rsidP="003418DB">
      <w:pPr>
        <w:spacing w:after="0" w:line="240" w:lineRule="auto"/>
        <w:rPr>
          <w:rFonts w:asciiTheme="minorHAnsi" w:hAnsiTheme="minorHAnsi" w:cstheme="minorHAnsi"/>
          <w:sz w:val="24"/>
          <w:szCs w:val="24"/>
        </w:rPr>
      </w:pPr>
      <w:r w:rsidRPr="003418DB">
        <w:rPr>
          <w:rFonts w:asciiTheme="minorHAnsi" w:hAnsiTheme="minorHAnsi" w:cstheme="minorHAnsi"/>
          <w:noProof/>
          <w:sz w:val="24"/>
          <w:szCs w:val="24"/>
        </w:rPr>
        <w:drawing>
          <wp:anchor distT="0" distB="0" distL="114300" distR="114300" simplePos="0" relativeHeight="251663360" behindDoc="0" locked="0" layoutInCell="1" allowOverlap="1">
            <wp:simplePos x="0" y="0"/>
            <wp:positionH relativeFrom="column">
              <wp:posOffset>1</wp:posOffset>
            </wp:positionH>
            <wp:positionV relativeFrom="paragraph">
              <wp:posOffset>52705</wp:posOffset>
            </wp:positionV>
            <wp:extent cx="6057900" cy="19050"/>
            <wp:effectExtent l="0" t="0" r="0" b="0"/>
            <wp:wrapNone/>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057900" cy="19050"/>
                    </a:xfrm>
                    <a:prstGeom prst="rect">
                      <a:avLst/>
                    </a:prstGeom>
                    <a:ln/>
                  </pic:spPr>
                </pic:pic>
              </a:graphicData>
            </a:graphic>
          </wp:anchor>
        </w:drawing>
      </w: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5119"/>
        <w:gridCol w:w="4241"/>
      </w:tblGrid>
      <w:tr w:rsidR="00FB7E1D" w:rsidRPr="003418DB" w:rsidTr="00373969">
        <w:tc>
          <w:tcPr>
            <w:tcW w:w="5119" w:type="dxa"/>
          </w:tcPr>
          <w:p w:rsidR="00FB7E1D" w:rsidRPr="003418DB" w:rsidRDefault="00FB7E1D" w:rsidP="00FB7E1D">
            <w:pPr>
              <w:tabs>
                <w:tab w:val="left" w:pos="7815"/>
              </w:tabs>
              <w:spacing w:after="0"/>
              <w:rPr>
                <w:rFonts w:asciiTheme="minorHAnsi" w:hAnsiTheme="minorHAnsi" w:cstheme="minorHAnsi"/>
                <w:szCs w:val="24"/>
              </w:rPr>
            </w:pPr>
          </w:p>
        </w:tc>
        <w:tc>
          <w:tcPr>
            <w:tcW w:w="4241" w:type="dxa"/>
          </w:tcPr>
          <w:p w:rsidR="00FB7E1D" w:rsidRPr="003418DB" w:rsidRDefault="00FB7E1D" w:rsidP="00FB7E1D">
            <w:pPr>
              <w:tabs>
                <w:tab w:val="left" w:pos="7815"/>
              </w:tabs>
              <w:spacing w:after="0"/>
              <w:rPr>
                <w:rFonts w:asciiTheme="minorHAnsi" w:hAnsiTheme="minorHAnsi" w:cstheme="minorHAnsi"/>
                <w:szCs w:val="24"/>
              </w:rPr>
            </w:pPr>
          </w:p>
        </w:tc>
      </w:tr>
      <w:tr w:rsidR="00FB7E1D" w:rsidRPr="003418DB" w:rsidTr="00373969">
        <w:tc>
          <w:tcPr>
            <w:tcW w:w="5119" w:type="dxa"/>
          </w:tcPr>
          <w:p w:rsidR="00FB7E1D" w:rsidRPr="003418DB" w:rsidRDefault="00FB7E1D" w:rsidP="00FB7E1D">
            <w:pPr>
              <w:tabs>
                <w:tab w:val="left" w:pos="7815"/>
              </w:tabs>
              <w:spacing w:after="0"/>
              <w:rPr>
                <w:rFonts w:asciiTheme="minorHAnsi" w:hAnsiTheme="minorHAnsi" w:cstheme="minorHAnsi"/>
                <w:szCs w:val="24"/>
              </w:rPr>
            </w:pPr>
            <w:r w:rsidRPr="00E23D33">
              <w:rPr>
                <w:rFonts w:ascii="Franklin Gothic Demi" w:hAnsi="Franklin Gothic Demi"/>
                <w:sz w:val="20"/>
                <w:szCs w:val="20"/>
              </w:rPr>
              <w:t>Sreeraj Mitra / PriyadarshiniBhan / SayanjitaDey</w:t>
            </w:r>
          </w:p>
        </w:tc>
        <w:tc>
          <w:tcPr>
            <w:tcW w:w="4241" w:type="dxa"/>
          </w:tcPr>
          <w:p w:rsidR="00FB7E1D" w:rsidRPr="003418DB" w:rsidRDefault="00FB7E1D" w:rsidP="00FB7E1D">
            <w:pPr>
              <w:spacing w:after="0"/>
              <w:rPr>
                <w:rFonts w:asciiTheme="minorHAnsi" w:hAnsiTheme="minorHAnsi" w:cstheme="minorHAnsi"/>
                <w:b/>
                <w:szCs w:val="24"/>
              </w:rPr>
            </w:pPr>
          </w:p>
        </w:tc>
      </w:tr>
      <w:tr w:rsidR="00FB7E1D" w:rsidRPr="003418DB" w:rsidTr="00373969">
        <w:tc>
          <w:tcPr>
            <w:tcW w:w="5119" w:type="dxa"/>
          </w:tcPr>
          <w:p w:rsidR="00FB7E1D" w:rsidRPr="003418DB" w:rsidRDefault="00FB7E1D" w:rsidP="00FB7E1D">
            <w:pPr>
              <w:tabs>
                <w:tab w:val="left" w:pos="7815"/>
              </w:tabs>
              <w:spacing w:after="0"/>
              <w:rPr>
                <w:rFonts w:asciiTheme="minorHAnsi" w:hAnsiTheme="minorHAnsi" w:cstheme="minorHAnsi"/>
                <w:szCs w:val="24"/>
              </w:rPr>
            </w:pPr>
            <w:r w:rsidRPr="00E23D33">
              <w:rPr>
                <w:rFonts w:ascii="Franklin Gothic Demi" w:hAnsi="Franklin Gothic Demi"/>
                <w:sz w:val="20"/>
                <w:szCs w:val="20"/>
              </w:rPr>
              <w:t>Sagittarius Communications</w:t>
            </w:r>
          </w:p>
        </w:tc>
        <w:tc>
          <w:tcPr>
            <w:tcW w:w="4241" w:type="dxa"/>
          </w:tcPr>
          <w:p w:rsidR="00FB7E1D" w:rsidRPr="003418DB" w:rsidRDefault="00FB7E1D" w:rsidP="00FB7E1D">
            <w:pPr>
              <w:tabs>
                <w:tab w:val="left" w:pos="7815"/>
              </w:tabs>
              <w:spacing w:after="0"/>
              <w:rPr>
                <w:rFonts w:asciiTheme="minorHAnsi" w:hAnsiTheme="minorHAnsi" w:cstheme="minorHAnsi"/>
                <w:szCs w:val="24"/>
              </w:rPr>
            </w:pPr>
          </w:p>
        </w:tc>
      </w:tr>
      <w:tr w:rsidR="00FB7E1D" w:rsidRPr="003418DB" w:rsidTr="00373969">
        <w:tc>
          <w:tcPr>
            <w:tcW w:w="5119" w:type="dxa"/>
          </w:tcPr>
          <w:p w:rsidR="00FB7E1D" w:rsidRDefault="00FB7E1D" w:rsidP="00FB7E1D">
            <w:pPr>
              <w:tabs>
                <w:tab w:val="left" w:pos="7815"/>
              </w:tabs>
              <w:spacing w:after="0"/>
              <w:rPr>
                <w:rFonts w:ascii="Franklin Gothic Demi" w:hAnsi="Franklin Gothic Demi"/>
                <w:sz w:val="20"/>
                <w:szCs w:val="20"/>
              </w:rPr>
            </w:pPr>
            <w:r w:rsidRPr="00E23D33">
              <w:rPr>
                <w:rFonts w:ascii="Franklin Gothic Demi" w:hAnsi="Franklin Gothic Demi"/>
                <w:sz w:val="20"/>
                <w:szCs w:val="20"/>
              </w:rPr>
              <w:t>Ph: 9007307884 / 8697719337 / 8697719315</w:t>
            </w:r>
          </w:p>
          <w:p w:rsidR="00FB7E1D" w:rsidRPr="003418DB" w:rsidRDefault="00FB7E1D" w:rsidP="00FB7E1D">
            <w:pPr>
              <w:tabs>
                <w:tab w:val="left" w:pos="7815"/>
              </w:tabs>
              <w:spacing w:after="0"/>
              <w:rPr>
                <w:rFonts w:asciiTheme="minorHAnsi" w:hAnsiTheme="minorHAnsi" w:cstheme="minorHAnsi"/>
                <w:szCs w:val="24"/>
              </w:rPr>
            </w:pPr>
          </w:p>
        </w:tc>
        <w:tc>
          <w:tcPr>
            <w:tcW w:w="4241" w:type="dxa"/>
          </w:tcPr>
          <w:p w:rsidR="00FB7E1D" w:rsidRPr="003418DB" w:rsidRDefault="00FB7E1D" w:rsidP="00FB7E1D">
            <w:pPr>
              <w:pBdr>
                <w:top w:val="nil"/>
                <w:left w:val="nil"/>
                <w:bottom w:val="nil"/>
                <w:right w:val="nil"/>
                <w:between w:val="nil"/>
              </w:pBdr>
              <w:spacing w:after="0"/>
              <w:rPr>
                <w:rFonts w:asciiTheme="minorHAnsi" w:hAnsiTheme="minorHAnsi" w:cstheme="minorHAnsi"/>
                <w:szCs w:val="24"/>
              </w:rPr>
            </w:pPr>
          </w:p>
        </w:tc>
      </w:tr>
    </w:tbl>
    <w:p w:rsidR="003418DB" w:rsidRPr="003418DB" w:rsidRDefault="003418DB" w:rsidP="003418DB">
      <w:pPr>
        <w:autoSpaceDE w:val="0"/>
        <w:autoSpaceDN w:val="0"/>
        <w:adjustRightInd w:val="0"/>
        <w:spacing w:after="0" w:line="240" w:lineRule="auto"/>
        <w:rPr>
          <w:rFonts w:asciiTheme="minorHAnsi" w:hAnsiTheme="minorHAnsi" w:cstheme="minorHAnsi"/>
          <w:b/>
          <w:bCs/>
          <w:color w:val="000000"/>
        </w:rPr>
      </w:pPr>
      <w:r w:rsidRPr="003418DB">
        <w:rPr>
          <w:rFonts w:asciiTheme="minorHAnsi" w:hAnsiTheme="minorHAnsi" w:cstheme="minorHAnsi"/>
          <w:b/>
          <w:bCs/>
          <w:color w:val="000000"/>
        </w:rPr>
        <w:t>DISCLAIMER:</w:t>
      </w:r>
    </w:p>
    <w:p w:rsidR="003418DB" w:rsidRPr="003418DB" w:rsidRDefault="003418DB" w:rsidP="003418DB">
      <w:pPr>
        <w:autoSpaceDE w:val="0"/>
        <w:autoSpaceDN w:val="0"/>
        <w:adjustRightInd w:val="0"/>
        <w:spacing w:after="0" w:line="240" w:lineRule="auto"/>
        <w:rPr>
          <w:rFonts w:asciiTheme="minorHAnsi" w:hAnsiTheme="minorHAnsi" w:cstheme="minorHAnsi"/>
          <w:b/>
          <w:bCs/>
          <w:color w:val="000000"/>
          <w:sz w:val="16"/>
          <w:szCs w:val="16"/>
        </w:rPr>
      </w:pPr>
    </w:p>
    <w:p w:rsidR="003418DB" w:rsidRPr="003418DB" w:rsidRDefault="003418DB" w:rsidP="00D72A58">
      <w:pPr>
        <w:jc w:val="both"/>
        <w:rPr>
          <w:rFonts w:asciiTheme="minorHAnsi" w:hAnsiTheme="minorHAnsi" w:cstheme="minorHAnsi"/>
          <w:sz w:val="20"/>
          <w:szCs w:val="20"/>
        </w:rPr>
      </w:pPr>
      <w:r w:rsidRPr="003418DB">
        <w:rPr>
          <w:rFonts w:asciiTheme="minorHAnsi" w:hAnsiTheme="minorHAnsi" w:cstheme="minorHAnsi"/>
          <w:i/>
        </w:rPr>
        <w:t>Certain statements that are made in the Press Release may be forward-looking statements. Such forward-looking statements are subject to certain risks and uncertainties like significant changes in economic environment in India and overseas, tax laws, inflation, litigation, etc. Actual results might differ substantially from those expressed or implied. Dollar Industries Limited will not be in any way responsible for any action taken based on such statements and discussions; and undertakes no obligation to publicly update these forward-looking statements to reflect subsequent events or circumstances.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4989"/>
      </w:tblGrid>
      <w:tr w:rsidR="003418DB" w:rsidRPr="003418DB" w:rsidTr="00373969">
        <w:trPr>
          <w:trHeight w:val="531"/>
        </w:trPr>
        <w:tc>
          <w:tcPr>
            <w:tcW w:w="4207" w:type="dxa"/>
          </w:tcPr>
          <w:p w:rsidR="003418DB" w:rsidRPr="003418DB" w:rsidRDefault="003418DB" w:rsidP="00373969">
            <w:pPr>
              <w:tabs>
                <w:tab w:val="left" w:pos="7815"/>
              </w:tabs>
              <w:rPr>
                <w:rFonts w:asciiTheme="minorHAnsi" w:hAnsiTheme="minorHAnsi" w:cstheme="minorHAnsi"/>
              </w:rPr>
            </w:pPr>
          </w:p>
        </w:tc>
        <w:tc>
          <w:tcPr>
            <w:tcW w:w="4989" w:type="dxa"/>
          </w:tcPr>
          <w:p w:rsidR="003418DB" w:rsidRPr="003418DB" w:rsidRDefault="003418DB" w:rsidP="00373969">
            <w:pPr>
              <w:tabs>
                <w:tab w:val="left" w:pos="7815"/>
              </w:tabs>
              <w:rPr>
                <w:rFonts w:asciiTheme="minorHAnsi" w:hAnsiTheme="minorHAnsi" w:cstheme="minorHAnsi"/>
              </w:rPr>
            </w:pPr>
          </w:p>
        </w:tc>
      </w:tr>
      <w:tr w:rsidR="003418DB" w:rsidRPr="003418DB" w:rsidTr="00373969">
        <w:trPr>
          <w:trHeight w:val="265"/>
        </w:trPr>
        <w:tc>
          <w:tcPr>
            <w:tcW w:w="4207" w:type="dxa"/>
          </w:tcPr>
          <w:p w:rsidR="003418DB" w:rsidRPr="003418DB" w:rsidRDefault="003418DB" w:rsidP="00373969">
            <w:pPr>
              <w:tabs>
                <w:tab w:val="left" w:pos="7815"/>
              </w:tabs>
              <w:rPr>
                <w:rFonts w:asciiTheme="minorHAnsi" w:hAnsiTheme="minorHAnsi" w:cstheme="minorHAnsi"/>
              </w:rPr>
            </w:pPr>
          </w:p>
        </w:tc>
        <w:tc>
          <w:tcPr>
            <w:tcW w:w="4989" w:type="dxa"/>
          </w:tcPr>
          <w:p w:rsidR="003418DB" w:rsidRPr="003418DB" w:rsidRDefault="003418DB" w:rsidP="00373969">
            <w:pPr>
              <w:autoSpaceDE w:val="0"/>
              <w:autoSpaceDN w:val="0"/>
              <w:adjustRightInd w:val="0"/>
              <w:rPr>
                <w:rFonts w:asciiTheme="minorHAnsi" w:hAnsiTheme="minorHAnsi" w:cstheme="minorHAnsi"/>
                <w:b/>
                <w:bCs/>
                <w:color w:val="000000"/>
              </w:rPr>
            </w:pPr>
          </w:p>
        </w:tc>
      </w:tr>
      <w:tr w:rsidR="003418DB" w:rsidRPr="003418DB" w:rsidTr="00373969">
        <w:trPr>
          <w:trHeight w:val="265"/>
        </w:trPr>
        <w:tc>
          <w:tcPr>
            <w:tcW w:w="4207" w:type="dxa"/>
          </w:tcPr>
          <w:p w:rsidR="003418DB" w:rsidRPr="003418DB" w:rsidRDefault="003418DB" w:rsidP="00373969">
            <w:pPr>
              <w:jc w:val="both"/>
              <w:rPr>
                <w:rFonts w:asciiTheme="minorHAnsi" w:hAnsiTheme="minorHAnsi" w:cstheme="minorHAnsi"/>
                <w:i/>
              </w:rPr>
            </w:pPr>
          </w:p>
        </w:tc>
        <w:tc>
          <w:tcPr>
            <w:tcW w:w="4989" w:type="dxa"/>
          </w:tcPr>
          <w:p w:rsidR="003418DB" w:rsidRPr="003418DB" w:rsidRDefault="003418DB" w:rsidP="00373969">
            <w:pPr>
              <w:tabs>
                <w:tab w:val="left" w:pos="7815"/>
              </w:tabs>
              <w:rPr>
                <w:rFonts w:asciiTheme="minorHAnsi" w:hAnsiTheme="minorHAnsi" w:cstheme="minorHAnsi"/>
              </w:rPr>
            </w:pPr>
          </w:p>
        </w:tc>
      </w:tr>
      <w:tr w:rsidR="003418DB" w:rsidRPr="003418DB" w:rsidTr="00373969">
        <w:trPr>
          <w:trHeight w:val="265"/>
        </w:trPr>
        <w:tc>
          <w:tcPr>
            <w:tcW w:w="4207" w:type="dxa"/>
          </w:tcPr>
          <w:p w:rsidR="003418DB" w:rsidRPr="003418DB" w:rsidRDefault="003418DB" w:rsidP="00373969">
            <w:pPr>
              <w:tabs>
                <w:tab w:val="left" w:pos="7815"/>
              </w:tabs>
              <w:rPr>
                <w:rFonts w:asciiTheme="minorHAnsi" w:hAnsiTheme="minorHAnsi" w:cstheme="minorHAnsi"/>
              </w:rPr>
            </w:pPr>
          </w:p>
        </w:tc>
        <w:tc>
          <w:tcPr>
            <w:tcW w:w="4989" w:type="dxa"/>
          </w:tcPr>
          <w:p w:rsidR="003418DB" w:rsidRPr="003418DB" w:rsidRDefault="003418DB" w:rsidP="00373969">
            <w:pPr>
              <w:pStyle w:val="Default"/>
              <w:rPr>
                <w:rFonts w:asciiTheme="minorHAnsi" w:hAnsiTheme="minorHAnsi" w:cstheme="minorHAnsi"/>
                <w:sz w:val="22"/>
                <w:szCs w:val="22"/>
              </w:rPr>
            </w:pPr>
          </w:p>
        </w:tc>
      </w:tr>
      <w:tr w:rsidR="003418DB" w:rsidRPr="003418DB" w:rsidTr="00373969">
        <w:trPr>
          <w:trHeight w:val="1580"/>
        </w:trPr>
        <w:tc>
          <w:tcPr>
            <w:tcW w:w="4207" w:type="dxa"/>
          </w:tcPr>
          <w:p w:rsidR="003418DB" w:rsidRPr="003418DB" w:rsidRDefault="003418DB" w:rsidP="00373969">
            <w:pPr>
              <w:tabs>
                <w:tab w:val="left" w:pos="7815"/>
              </w:tabs>
              <w:rPr>
                <w:rFonts w:asciiTheme="minorHAnsi" w:hAnsiTheme="minorHAnsi" w:cstheme="minorHAnsi"/>
              </w:rPr>
            </w:pPr>
          </w:p>
        </w:tc>
        <w:tc>
          <w:tcPr>
            <w:tcW w:w="4989" w:type="dxa"/>
          </w:tcPr>
          <w:p w:rsidR="003418DB" w:rsidRPr="003418DB" w:rsidRDefault="003418DB" w:rsidP="00373969">
            <w:pPr>
              <w:rPr>
                <w:rFonts w:asciiTheme="minorHAnsi" w:hAnsiTheme="minorHAnsi" w:cstheme="minorHAnsi"/>
              </w:rPr>
            </w:pPr>
          </w:p>
        </w:tc>
      </w:tr>
    </w:tbl>
    <w:p w:rsidR="003418DB" w:rsidRPr="003418DB" w:rsidRDefault="003418DB" w:rsidP="008A7890">
      <w:pPr>
        <w:spacing w:line="240" w:lineRule="auto"/>
        <w:jc w:val="both"/>
        <w:rPr>
          <w:rFonts w:asciiTheme="minorHAnsi" w:hAnsiTheme="minorHAnsi" w:cstheme="minorHAnsi"/>
          <w:sz w:val="24"/>
          <w:szCs w:val="24"/>
        </w:rPr>
      </w:pPr>
    </w:p>
    <w:sectPr w:rsidR="003418DB" w:rsidRPr="003418DB" w:rsidSect="00CD1050">
      <w:headerReference w:type="default" r:id="rId10"/>
      <w:pgSz w:w="11906" w:h="16838"/>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AC3" w:rsidRDefault="00C07AC3" w:rsidP="00D72A58">
      <w:pPr>
        <w:spacing w:after="0" w:line="240" w:lineRule="auto"/>
      </w:pPr>
      <w:r>
        <w:separator/>
      </w:r>
    </w:p>
  </w:endnote>
  <w:endnote w:type="continuationSeparator" w:id="0">
    <w:p w:rsidR="00C07AC3" w:rsidRDefault="00C07AC3" w:rsidP="00D7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AC3" w:rsidRDefault="00C07AC3" w:rsidP="00D72A58">
      <w:pPr>
        <w:spacing w:after="0" w:line="240" w:lineRule="auto"/>
      </w:pPr>
      <w:r>
        <w:separator/>
      </w:r>
    </w:p>
  </w:footnote>
  <w:footnote w:type="continuationSeparator" w:id="0">
    <w:p w:rsidR="00C07AC3" w:rsidRDefault="00C07AC3" w:rsidP="00D72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A58" w:rsidRDefault="00D72A58" w:rsidP="00D72A58">
    <w:pPr>
      <w:pStyle w:val="Header"/>
      <w:jc w:val="center"/>
    </w:pPr>
    <w:r w:rsidRPr="00D3676E">
      <w:rPr>
        <w:rFonts w:ascii="Franklin Gothic Demi" w:hAnsi="Franklin Gothic Demi"/>
        <w:b/>
        <w:i/>
        <w:noProof/>
        <w:sz w:val="20"/>
        <w:szCs w:val="20"/>
      </w:rPr>
      <w:drawing>
        <wp:inline distT="0" distB="0" distL="0" distR="0">
          <wp:extent cx="1828800" cy="723900"/>
          <wp:effectExtent l="0" t="0" r="0" b="0"/>
          <wp:docPr id="3" name="Picture 2" descr="C:\Users\user79\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79\Downloads\Logo png.png"/>
                  <pic:cNvPicPr>
                    <a:picLocks noChangeAspect="1" noChangeArrowheads="1"/>
                  </pic:cNvPicPr>
                </pic:nvPicPr>
                <pic:blipFill>
                  <a:blip r:embed="rId1" cstate="print"/>
                  <a:srcRect/>
                  <a:stretch>
                    <a:fillRect/>
                  </a:stretch>
                </pic:blipFill>
                <pic:spPr bwMode="auto">
                  <a:xfrm>
                    <a:off x="0" y="0"/>
                    <a:ext cx="18288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2242B"/>
    <w:multiLevelType w:val="hybridMultilevel"/>
    <w:tmpl w:val="58D68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F37EBE"/>
    <w:multiLevelType w:val="hybridMultilevel"/>
    <w:tmpl w:val="94BA4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02"/>
    <w:rsid w:val="00014BE8"/>
    <w:rsid w:val="00042EED"/>
    <w:rsid w:val="000503BE"/>
    <w:rsid w:val="0005284E"/>
    <w:rsid w:val="00055F34"/>
    <w:rsid w:val="00057B32"/>
    <w:rsid w:val="00060518"/>
    <w:rsid w:val="000638A3"/>
    <w:rsid w:val="000750A3"/>
    <w:rsid w:val="00080443"/>
    <w:rsid w:val="0008398E"/>
    <w:rsid w:val="00090F8E"/>
    <w:rsid w:val="0009101B"/>
    <w:rsid w:val="000A5BF8"/>
    <w:rsid w:val="000B4D2B"/>
    <w:rsid w:val="000C7F94"/>
    <w:rsid w:val="000E007D"/>
    <w:rsid w:val="000E00D8"/>
    <w:rsid w:val="000E06F9"/>
    <w:rsid w:val="000E5E85"/>
    <w:rsid w:val="000E6B9C"/>
    <w:rsid w:val="00114E36"/>
    <w:rsid w:val="001157E9"/>
    <w:rsid w:val="001473AD"/>
    <w:rsid w:val="001512E7"/>
    <w:rsid w:val="00153871"/>
    <w:rsid w:val="00156809"/>
    <w:rsid w:val="00157D73"/>
    <w:rsid w:val="001605ED"/>
    <w:rsid w:val="00197D5A"/>
    <w:rsid w:val="001A1017"/>
    <w:rsid w:val="001B1ED9"/>
    <w:rsid w:val="001D6C7A"/>
    <w:rsid w:val="002005C1"/>
    <w:rsid w:val="0020307B"/>
    <w:rsid w:val="00205828"/>
    <w:rsid w:val="00206028"/>
    <w:rsid w:val="00223402"/>
    <w:rsid w:val="002238F0"/>
    <w:rsid w:val="00233D02"/>
    <w:rsid w:val="00245586"/>
    <w:rsid w:val="00264F3E"/>
    <w:rsid w:val="0029574E"/>
    <w:rsid w:val="002C27E3"/>
    <w:rsid w:val="002C4DA7"/>
    <w:rsid w:val="002E02D9"/>
    <w:rsid w:val="002F542F"/>
    <w:rsid w:val="00312F24"/>
    <w:rsid w:val="00331613"/>
    <w:rsid w:val="0034014D"/>
    <w:rsid w:val="003418DB"/>
    <w:rsid w:val="0035371C"/>
    <w:rsid w:val="003657E3"/>
    <w:rsid w:val="00365BCB"/>
    <w:rsid w:val="00372B91"/>
    <w:rsid w:val="003745C4"/>
    <w:rsid w:val="003A1A78"/>
    <w:rsid w:val="003C1FA3"/>
    <w:rsid w:val="003D005C"/>
    <w:rsid w:val="003F47B1"/>
    <w:rsid w:val="003F5740"/>
    <w:rsid w:val="0041405F"/>
    <w:rsid w:val="00415267"/>
    <w:rsid w:val="004256EC"/>
    <w:rsid w:val="0043292F"/>
    <w:rsid w:val="004525CE"/>
    <w:rsid w:val="004711BB"/>
    <w:rsid w:val="004931EF"/>
    <w:rsid w:val="004A7706"/>
    <w:rsid w:val="004B0156"/>
    <w:rsid w:val="004B588F"/>
    <w:rsid w:val="004B7129"/>
    <w:rsid w:val="004C59A6"/>
    <w:rsid w:val="004D0F84"/>
    <w:rsid w:val="004D2F0B"/>
    <w:rsid w:val="004E53D9"/>
    <w:rsid w:val="004E78F1"/>
    <w:rsid w:val="004F275C"/>
    <w:rsid w:val="004F2FC6"/>
    <w:rsid w:val="00504F6B"/>
    <w:rsid w:val="00506AC5"/>
    <w:rsid w:val="0052342B"/>
    <w:rsid w:val="00525A60"/>
    <w:rsid w:val="00533383"/>
    <w:rsid w:val="00537682"/>
    <w:rsid w:val="00582E09"/>
    <w:rsid w:val="00595883"/>
    <w:rsid w:val="00595E0B"/>
    <w:rsid w:val="005A3296"/>
    <w:rsid w:val="005B0B10"/>
    <w:rsid w:val="005B390E"/>
    <w:rsid w:val="005C4F88"/>
    <w:rsid w:val="005D1CD8"/>
    <w:rsid w:val="005E17FF"/>
    <w:rsid w:val="005E1805"/>
    <w:rsid w:val="005E62DE"/>
    <w:rsid w:val="005E6531"/>
    <w:rsid w:val="005F4183"/>
    <w:rsid w:val="005F586F"/>
    <w:rsid w:val="005F6EF1"/>
    <w:rsid w:val="0062153F"/>
    <w:rsid w:val="006233D1"/>
    <w:rsid w:val="006251AE"/>
    <w:rsid w:val="00625ADC"/>
    <w:rsid w:val="00625E46"/>
    <w:rsid w:val="00633847"/>
    <w:rsid w:val="006347EE"/>
    <w:rsid w:val="0064078D"/>
    <w:rsid w:val="00681AFA"/>
    <w:rsid w:val="006845F6"/>
    <w:rsid w:val="006C6EE9"/>
    <w:rsid w:val="006D25F8"/>
    <w:rsid w:val="006D4B9C"/>
    <w:rsid w:val="006D5E4D"/>
    <w:rsid w:val="006E6C51"/>
    <w:rsid w:val="006F3162"/>
    <w:rsid w:val="00742CB7"/>
    <w:rsid w:val="00743781"/>
    <w:rsid w:val="00746D58"/>
    <w:rsid w:val="00751BD7"/>
    <w:rsid w:val="0075230B"/>
    <w:rsid w:val="00773C20"/>
    <w:rsid w:val="007810BC"/>
    <w:rsid w:val="00786DB1"/>
    <w:rsid w:val="00797D4D"/>
    <w:rsid w:val="007B3F3F"/>
    <w:rsid w:val="007B73C6"/>
    <w:rsid w:val="007D1417"/>
    <w:rsid w:val="007E06B4"/>
    <w:rsid w:val="007E2675"/>
    <w:rsid w:val="00813DB0"/>
    <w:rsid w:val="00822AEE"/>
    <w:rsid w:val="00823529"/>
    <w:rsid w:val="00842EF9"/>
    <w:rsid w:val="00864987"/>
    <w:rsid w:val="008A7890"/>
    <w:rsid w:val="008B1733"/>
    <w:rsid w:val="008D0AEB"/>
    <w:rsid w:val="008D4039"/>
    <w:rsid w:val="008D4EC7"/>
    <w:rsid w:val="008E50B3"/>
    <w:rsid w:val="008F5E70"/>
    <w:rsid w:val="0092299D"/>
    <w:rsid w:val="0095536A"/>
    <w:rsid w:val="009707DD"/>
    <w:rsid w:val="00985BC6"/>
    <w:rsid w:val="00995440"/>
    <w:rsid w:val="009B0010"/>
    <w:rsid w:val="009D6319"/>
    <w:rsid w:val="009D7F36"/>
    <w:rsid w:val="009F0A50"/>
    <w:rsid w:val="009F4C8D"/>
    <w:rsid w:val="00A04838"/>
    <w:rsid w:val="00A36A2C"/>
    <w:rsid w:val="00A36E35"/>
    <w:rsid w:val="00A51DDB"/>
    <w:rsid w:val="00A51EC1"/>
    <w:rsid w:val="00A661A4"/>
    <w:rsid w:val="00A662C9"/>
    <w:rsid w:val="00A6734F"/>
    <w:rsid w:val="00A711CD"/>
    <w:rsid w:val="00A733AB"/>
    <w:rsid w:val="00A81317"/>
    <w:rsid w:val="00A929B3"/>
    <w:rsid w:val="00A94062"/>
    <w:rsid w:val="00AA7F44"/>
    <w:rsid w:val="00AB4F43"/>
    <w:rsid w:val="00AC221C"/>
    <w:rsid w:val="00AE1E32"/>
    <w:rsid w:val="00AE436A"/>
    <w:rsid w:val="00AF3F0C"/>
    <w:rsid w:val="00B2391D"/>
    <w:rsid w:val="00B66D1B"/>
    <w:rsid w:val="00B70F2A"/>
    <w:rsid w:val="00B76B3D"/>
    <w:rsid w:val="00BA0030"/>
    <w:rsid w:val="00BA7F78"/>
    <w:rsid w:val="00BB2299"/>
    <w:rsid w:val="00BE3DC4"/>
    <w:rsid w:val="00C07AC3"/>
    <w:rsid w:val="00C27ADD"/>
    <w:rsid w:val="00C43BB6"/>
    <w:rsid w:val="00C45B1F"/>
    <w:rsid w:val="00C57CD8"/>
    <w:rsid w:val="00C6037E"/>
    <w:rsid w:val="00C838AF"/>
    <w:rsid w:val="00C843C8"/>
    <w:rsid w:val="00C87796"/>
    <w:rsid w:val="00CA3AA7"/>
    <w:rsid w:val="00CA770A"/>
    <w:rsid w:val="00CB6621"/>
    <w:rsid w:val="00CD1050"/>
    <w:rsid w:val="00CD182C"/>
    <w:rsid w:val="00CD43DC"/>
    <w:rsid w:val="00CF747E"/>
    <w:rsid w:val="00D24897"/>
    <w:rsid w:val="00D25B42"/>
    <w:rsid w:val="00D32A1B"/>
    <w:rsid w:val="00D601C6"/>
    <w:rsid w:val="00D72A58"/>
    <w:rsid w:val="00D858CA"/>
    <w:rsid w:val="00D85C9E"/>
    <w:rsid w:val="00D85EB5"/>
    <w:rsid w:val="00D908D3"/>
    <w:rsid w:val="00D96235"/>
    <w:rsid w:val="00DF6FCF"/>
    <w:rsid w:val="00E05F25"/>
    <w:rsid w:val="00E07E0D"/>
    <w:rsid w:val="00E11EFB"/>
    <w:rsid w:val="00E23191"/>
    <w:rsid w:val="00E2552B"/>
    <w:rsid w:val="00E37D48"/>
    <w:rsid w:val="00E605B8"/>
    <w:rsid w:val="00E60EF8"/>
    <w:rsid w:val="00EB3008"/>
    <w:rsid w:val="00EB4CB2"/>
    <w:rsid w:val="00EC6C2A"/>
    <w:rsid w:val="00EE5169"/>
    <w:rsid w:val="00EE6F97"/>
    <w:rsid w:val="00EF1348"/>
    <w:rsid w:val="00F25048"/>
    <w:rsid w:val="00F424D7"/>
    <w:rsid w:val="00F573DC"/>
    <w:rsid w:val="00F610C6"/>
    <w:rsid w:val="00F82049"/>
    <w:rsid w:val="00F84D2E"/>
    <w:rsid w:val="00F87ED9"/>
    <w:rsid w:val="00FA106D"/>
    <w:rsid w:val="00FB5D62"/>
    <w:rsid w:val="00FB7E1D"/>
    <w:rsid w:val="00FF20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E55FC-27A5-4DD1-AA97-56DB806E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D0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D02"/>
    <w:pPr>
      <w:ind w:left="720"/>
      <w:contextualSpacing/>
    </w:pPr>
  </w:style>
  <w:style w:type="paragraph" w:styleId="NoSpacing">
    <w:name w:val="No Spacing"/>
    <w:uiPriority w:val="1"/>
    <w:qFormat/>
    <w:rsid w:val="00233D02"/>
    <w:pPr>
      <w:spacing w:after="0" w:line="240" w:lineRule="auto"/>
    </w:pPr>
    <w:rPr>
      <w:rFonts w:ascii="Calibri" w:eastAsia="Calibri" w:hAnsi="Calibri" w:cs="Times New Roman"/>
      <w:lang w:val="en-US"/>
    </w:rPr>
  </w:style>
  <w:style w:type="paragraph" w:customStyle="1" w:styleId="m-2006886918061597550gmail-msonospacing">
    <w:name w:val="m_-2006886918061597550gmail-msonospacing"/>
    <w:basedOn w:val="Normal"/>
    <w:rsid w:val="00233D0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995440"/>
    <w:rPr>
      <w:color w:val="0000FF" w:themeColor="hyperlink"/>
      <w:u w:val="single"/>
    </w:rPr>
  </w:style>
  <w:style w:type="paragraph" w:styleId="NormalWeb">
    <w:name w:val="Normal (Web)"/>
    <w:basedOn w:val="Normal"/>
    <w:uiPriority w:val="99"/>
    <w:semiHidden/>
    <w:unhideWhenUsed/>
    <w:rsid w:val="007E06B4"/>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Strong">
    <w:name w:val="Strong"/>
    <w:basedOn w:val="DefaultParagraphFont"/>
    <w:uiPriority w:val="22"/>
    <w:qFormat/>
    <w:rsid w:val="00A733AB"/>
    <w:rPr>
      <w:b/>
      <w:bCs/>
    </w:rPr>
  </w:style>
  <w:style w:type="paragraph" w:customStyle="1" w:styleId="Default">
    <w:name w:val="Default"/>
    <w:rsid w:val="00C6037E"/>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39"/>
    <w:rsid w:val="00C6037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C51"/>
    <w:rPr>
      <w:rFonts w:ascii="Segoe UI" w:eastAsia="Calibri" w:hAnsi="Segoe UI" w:cs="Segoe UI"/>
      <w:sz w:val="18"/>
      <w:szCs w:val="18"/>
      <w:lang w:val="en-US"/>
    </w:rPr>
  </w:style>
  <w:style w:type="paragraph" w:customStyle="1" w:styleId="Normal1">
    <w:name w:val="Normal1"/>
    <w:rsid w:val="003418DB"/>
    <w:pPr>
      <w:spacing w:after="160" w:line="259" w:lineRule="auto"/>
    </w:pPr>
    <w:rPr>
      <w:rFonts w:ascii="Calibri" w:eastAsia="Calibri" w:hAnsi="Calibri" w:cs="Calibri"/>
      <w:lang w:eastAsia="en-IN"/>
    </w:rPr>
  </w:style>
  <w:style w:type="paragraph" w:styleId="Header">
    <w:name w:val="header"/>
    <w:basedOn w:val="Normal"/>
    <w:link w:val="HeaderChar"/>
    <w:uiPriority w:val="99"/>
    <w:unhideWhenUsed/>
    <w:rsid w:val="00D72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A58"/>
    <w:rPr>
      <w:rFonts w:ascii="Calibri" w:eastAsia="Calibri" w:hAnsi="Calibri" w:cs="Times New Roman"/>
      <w:lang w:val="en-US"/>
    </w:rPr>
  </w:style>
  <w:style w:type="paragraph" w:styleId="Footer">
    <w:name w:val="footer"/>
    <w:basedOn w:val="Normal"/>
    <w:link w:val="FooterChar"/>
    <w:uiPriority w:val="99"/>
    <w:unhideWhenUsed/>
    <w:rsid w:val="00D72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A5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40421">
      <w:bodyDiv w:val="1"/>
      <w:marLeft w:val="0"/>
      <w:marRight w:val="0"/>
      <w:marTop w:val="0"/>
      <w:marBottom w:val="0"/>
      <w:divBdr>
        <w:top w:val="none" w:sz="0" w:space="0" w:color="auto"/>
        <w:left w:val="none" w:sz="0" w:space="0" w:color="auto"/>
        <w:bottom w:val="none" w:sz="0" w:space="0" w:color="auto"/>
        <w:right w:val="none" w:sz="0" w:space="0" w:color="auto"/>
      </w:divBdr>
    </w:div>
    <w:div w:id="397749631">
      <w:bodyDiv w:val="1"/>
      <w:marLeft w:val="0"/>
      <w:marRight w:val="0"/>
      <w:marTop w:val="0"/>
      <w:marBottom w:val="0"/>
      <w:divBdr>
        <w:top w:val="none" w:sz="0" w:space="0" w:color="auto"/>
        <w:left w:val="none" w:sz="0" w:space="0" w:color="auto"/>
        <w:bottom w:val="none" w:sz="0" w:space="0" w:color="auto"/>
        <w:right w:val="none" w:sz="0" w:space="0" w:color="auto"/>
      </w:divBdr>
    </w:div>
    <w:div w:id="520750809">
      <w:bodyDiv w:val="1"/>
      <w:marLeft w:val="0"/>
      <w:marRight w:val="0"/>
      <w:marTop w:val="0"/>
      <w:marBottom w:val="0"/>
      <w:divBdr>
        <w:top w:val="none" w:sz="0" w:space="0" w:color="auto"/>
        <w:left w:val="none" w:sz="0" w:space="0" w:color="auto"/>
        <w:bottom w:val="none" w:sz="0" w:space="0" w:color="auto"/>
        <w:right w:val="none" w:sz="0" w:space="0" w:color="auto"/>
      </w:divBdr>
    </w:div>
    <w:div w:id="640233912">
      <w:bodyDiv w:val="1"/>
      <w:marLeft w:val="0"/>
      <w:marRight w:val="0"/>
      <w:marTop w:val="0"/>
      <w:marBottom w:val="0"/>
      <w:divBdr>
        <w:top w:val="none" w:sz="0" w:space="0" w:color="auto"/>
        <w:left w:val="none" w:sz="0" w:space="0" w:color="auto"/>
        <w:bottom w:val="none" w:sz="0" w:space="0" w:color="auto"/>
        <w:right w:val="none" w:sz="0" w:space="0" w:color="auto"/>
      </w:divBdr>
    </w:div>
    <w:div w:id="11364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larglobal.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DD11C-89A7-4191-B5C8-E8D863F3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Priyadarshini</dc:creator>
  <cp:lastModifiedBy>Microsoft account</cp:lastModifiedBy>
  <cp:revision>2</cp:revision>
  <cp:lastPrinted>2021-02-04T07:31:00Z</cp:lastPrinted>
  <dcterms:created xsi:type="dcterms:W3CDTF">2021-02-04T08:00:00Z</dcterms:created>
  <dcterms:modified xsi:type="dcterms:W3CDTF">2021-02-04T08:00:00Z</dcterms:modified>
</cp:coreProperties>
</file>